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64F4" w14:textId="3F8F3D6E" w:rsidR="00633B62" w:rsidRPr="009C2E30" w:rsidRDefault="00633B62" w:rsidP="005B1D21">
      <w:pPr>
        <w:pStyle w:val="PlainText"/>
        <w:jc w:val="center"/>
        <w:rPr>
          <w:rFonts w:ascii="Arial" w:hAnsi="Arial" w:cs="Arial"/>
          <w:b/>
          <w:sz w:val="24"/>
          <w:szCs w:val="24"/>
        </w:rPr>
      </w:pPr>
      <w:r w:rsidRPr="009C2E30">
        <w:rPr>
          <w:rFonts w:ascii="Arial" w:hAnsi="Arial" w:cs="Arial"/>
          <w:b/>
          <w:sz w:val="24"/>
          <w:szCs w:val="24"/>
        </w:rPr>
        <w:t>Registers of Scotland</w:t>
      </w:r>
    </w:p>
    <w:p w14:paraId="6879C898" w14:textId="77777777" w:rsidR="00633B62" w:rsidRPr="009C2E30" w:rsidRDefault="00633B62" w:rsidP="00633B62">
      <w:pPr>
        <w:pStyle w:val="PlainText"/>
        <w:jc w:val="center"/>
        <w:rPr>
          <w:rFonts w:ascii="Arial" w:hAnsi="Arial" w:cs="Arial"/>
          <w:b/>
          <w:sz w:val="24"/>
          <w:szCs w:val="24"/>
        </w:rPr>
      </w:pPr>
    </w:p>
    <w:p w14:paraId="231154E6" w14:textId="77777777" w:rsidR="00633B62" w:rsidRPr="009C2E30" w:rsidRDefault="00633B62" w:rsidP="00633B62">
      <w:pPr>
        <w:pStyle w:val="PlainText"/>
        <w:jc w:val="center"/>
        <w:rPr>
          <w:rFonts w:ascii="Arial" w:hAnsi="Arial" w:cs="Arial"/>
          <w:b/>
          <w:sz w:val="24"/>
          <w:szCs w:val="24"/>
        </w:rPr>
      </w:pPr>
      <w:r w:rsidRPr="009C2E30">
        <w:rPr>
          <w:rFonts w:ascii="Arial" w:hAnsi="Arial" w:cs="Arial"/>
          <w:b/>
          <w:sz w:val="24"/>
          <w:szCs w:val="24"/>
        </w:rPr>
        <w:t>RoS Board</w:t>
      </w:r>
    </w:p>
    <w:p w14:paraId="6AF2C1AF" w14:textId="77777777" w:rsidR="00633B62" w:rsidRPr="009C2E30" w:rsidRDefault="00633B62" w:rsidP="00633B62">
      <w:pPr>
        <w:pStyle w:val="PlainText"/>
        <w:jc w:val="center"/>
        <w:rPr>
          <w:rFonts w:ascii="Arial" w:hAnsi="Arial" w:cs="Arial"/>
          <w:b/>
          <w:sz w:val="24"/>
          <w:szCs w:val="24"/>
        </w:rPr>
      </w:pPr>
    </w:p>
    <w:p w14:paraId="7DFD575F" w14:textId="404BA12C" w:rsidR="00633B62" w:rsidRPr="009C2E30" w:rsidRDefault="00877FA5" w:rsidP="00633B62">
      <w:pPr>
        <w:pStyle w:val="PlainText"/>
        <w:jc w:val="center"/>
        <w:rPr>
          <w:rFonts w:ascii="Arial" w:hAnsi="Arial" w:cs="Arial"/>
          <w:b/>
          <w:sz w:val="24"/>
          <w:szCs w:val="24"/>
        </w:rPr>
      </w:pPr>
      <w:r>
        <w:rPr>
          <w:rFonts w:ascii="Arial" w:hAnsi="Arial" w:cs="Arial"/>
          <w:b/>
          <w:sz w:val="24"/>
          <w:szCs w:val="24"/>
        </w:rPr>
        <w:t>13 December</w:t>
      </w:r>
      <w:r w:rsidR="00801083">
        <w:rPr>
          <w:rFonts w:ascii="Arial" w:hAnsi="Arial" w:cs="Arial"/>
          <w:b/>
          <w:sz w:val="24"/>
          <w:szCs w:val="24"/>
        </w:rPr>
        <w:t xml:space="preserve"> 2022</w:t>
      </w:r>
    </w:p>
    <w:p w14:paraId="7B0DE100" w14:textId="77777777" w:rsidR="00633B62" w:rsidRPr="009C2E30" w:rsidRDefault="00633B62" w:rsidP="00633B62">
      <w:pPr>
        <w:rPr>
          <w:rFonts w:ascii="Arial" w:hAnsi="Arial" w:cs="Arial"/>
        </w:rPr>
      </w:pPr>
    </w:p>
    <w:p w14:paraId="5E7DC930" w14:textId="77777777" w:rsidR="009C07A9" w:rsidRPr="009C2E30" w:rsidRDefault="00633B62" w:rsidP="00633B62">
      <w:pPr>
        <w:jc w:val="center"/>
        <w:rPr>
          <w:rFonts w:ascii="Arial" w:hAnsi="Arial" w:cs="Arial"/>
          <w:b/>
          <w:color w:val="000000"/>
          <w:u w:val="single"/>
        </w:rPr>
      </w:pPr>
      <w:r w:rsidRPr="009C2E30">
        <w:rPr>
          <w:rFonts w:ascii="Arial" w:hAnsi="Arial" w:cs="Arial"/>
          <w:b/>
        </w:rPr>
        <w:t>Board Effectiveness Review Results</w:t>
      </w:r>
    </w:p>
    <w:p w14:paraId="1A9C30F3" w14:textId="77777777" w:rsidR="009C2E30" w:rsidRPr="009C2E30" w:rsidRDefault="009C2E30" w:rsidP="00F340C3">
      <w:pPr>
        <w:rPr>
          <w:rFonts w:ascii="Arial" w:hAnsi="Arial" w:cs="Arial"/>
          <w:b/>
          <w:color w:val="000000"/>
        </w:rPr>
      </w:pPr>
    </w:p>
    <w:p w14:paraId="750E8D13" w14:textId="77777777" w:rsidR="006A3154" w:rsidRPr="009C2E30" w:rsidRDefault="006A3154" w:rsidP="00F340C3">
      <w:pPr>
        <w:rPr>
          <w:rFonts w:ascii="Arial" w:hAnsi="Arial" w:cs="Arial"/>
          <w:b/>
          <w:color w:val="000000"/>
        </w:rPr>
      </w:pPr>
      <w:r w:rsidRPr="009C2E30">
        <w:rPr>
          <w:rFonts w:ascii="Arial" w:hAnsi="Arial" w:cs="Arial"/>
          <w:b/>
          <w:color w:val="000000"/>
        </w:rPr>
        <w:t xml:space="preserve">Purpose </w:t>
      </w:r>
    </w:p>
    <w:p w14:paraId="4A4717F3" w14:textId="77777777" w:rsidR="006A3154" w:rsidRPr="009C2E30" w:rsidRDefault="006A3154" w:rsidP="00F340C3">
      <w:pPr>
        <w:rPr>
          <w:rFonts w:ascii="Arial" w:hAnsi="Arial" w:cs="Arial"/>
          <w:color w:val="000000"/>
        </w:rPr>
      </w:pPr>
    </w:p>
    <w:p w14:paraId="246E9D78" w14:textId="0A10A6DE" w:rsidR="006A3154" w:rsidRPr="009C2E30" w:rsidRDefault="006A3154" w:rsidP="000442F4">
      <w:pPr>
        <w:pStyle w:val="ListParagraph"/>
        <w:numPr>
          <w:ilvl w:val="0"/>
          <w:numId w:val="15"/>
        </w:numPr>
        <w:ind w:left="0" w:firstLine="0"/>
        <w:jc w:val="both"/>
        <w:rPr>
          <w:rFonts w:ascii="Arial" w:hAnsi="Arial" w:cs="Arial"/>
          <w:color w:val="000000"/>
        </w:rPr>
      </w:pPr>
      <w:r w:rsidRPr="009C2E30">
        <w:rPr>
          <w:rFonts w:ascii="Arial" w:hAnsi="Arial" w:cs="Arial"/>
          <w:color w:val="000000"/>
        </w:rPr>
        <w:t xml:space="preserve">To </w:t>
      </w:r>
      <w:r w:rsidR="00877FA5">
        <w:rPr>
          <w:rFonts w:ascii="Arial" w:hAnsi="Arial" w:cs="Arial"/>
          <w:color w:val="000000"/>
        </w:rPr>
        <w:t>update the Board on the actions being taken to respond to</w:t>
      </w:r>
      <w:r w:rsidRPr="009C2E30">
        <w:rPr>
          <w:rFonts w:ascii="Arial" w:hAnsi="Arial" w:cs="Arial"/>
          <w:color w:val="000000"/>
        </w:rPr>
        <w:t xml:space="preserve"> the results of the </w:t>
      </w:r>
      <w:r w:rsidR="005B2084">
        <w:rPr>
          <w:rFonts w:ascii="Arial" w:hAnsi="Arial" w:cs="Arial"/>
          <w:color w:val="000000"/>
        </w:rPr>
        <w:t>B</w:t>
      </w:r>
      <w:r w:rsidRPr="009C2E30">
        <w:rPr>
          <w:rFonts w:ascii="Arial" w:hAnsi="Arial" w:cs="Arial"/>
          <w:color w:val="000000"/>
        </w:rPr>
        <w:t>oard effectiveness review survey</w:t>
      </w:r>
      <w:r w:rsidR="009C2E30" w:rsidRPr="009C2E30">
        <w:rPr>
          <w:rFonts w:ascii="Arial" w:hAnsi="Arial" w:cs="Arial"/>
          <w:color w:val="000000"/>
        </w:rPr>
        <w:t>,</w:t>
      </w:r>
      <w:r w:rsidRPr="009C2E30">
        <w:rPr>
          <w:rFonts w:ascii="Arial" w:hAnsi="Arial" w:cs="Arial"/>
          <w:color w:val="000000"/>
        </w:rPr>
        <w:t xml:space="preserve"> carried out in </w:t>
      </w:r>
      <w:r w:rsidR="00341B2D">
        <w:rPr>
          <w:rFonts w:ascii="Arial" w:hAnsi="Arial" w:cs="Arial"/>
          <w:color w:val="000000"/>
        </w:rPr>
        <w:t>August 2022</w:t>
      </w:r>
      <w:r w:rsidRPr="009C2E30">
        <w:rPr>
          <w:rFonts w:ascii="Arial" w:hAnsi="Arial" w:cs="Arial"/>
          <w:color w:val="000000"/>
        </w:rPr>
        <w:t xml:space="preserve">.  </w:t>
      </w:r>
    </w:p>
    <w:p w14:paraId="429BD66A" w14:textId="77777777" w:rsidR="006A3154" w:rsidRPr="009C2E30" w:rsidRDefault="006A3154" w:rsidP="00F340C3">
      <w:pPr>
        <w:rPr>
          <w:rFonts w:ascii="Arial" w:hAnsi="Arial" w:cs="Arial"/>
          <w:color w:val="000000"/>
        </w:rPr>
      </w:pPr>
    </w:p>
    <w:p w14:paraId="6F7D87D5" w14:textId="77777777" w:rsidR="009C2E30" w:rsidRPr="009C2E30" w:rsidRDefault="009C2E30" w:rsidP="00F340C3">
      <w:pPr>
        <w:rPr>
          <w:rFonts w:ascii="Arial" w:hAnsi="Arial" w:cs="Arial"/>
          <w:b/>
          <w:color w:val="000000"/>
        </w:rPr>
      </w:pPr>
      <w:r w:rsidRPr="009C2E30">
        <w:rPr>
          <w:rFonts w:ascii="Arial" w:hAnsi="Arial" w:cs="Arial"/>
          <w:b/>
          <w:color w:val="000000"/>
        </w:rPr>
        <w:t xml:space="preserve">Recommendation </w:t>
      </w:r>
    </w:p>
    <w:p w14:paraId="3DD0E2BA" w14:textId="77777777" w:rsidR="009C2E30" w:rsidRPr="009C2E30" w:rsidRDefault="009C2E30" w:rsidP="009C2E30">
      <w:pPr>
        <w:pStyle w:val="PlainText"/>
        <w:jc w:val="both"/>
        <w:rPr>
          <w:rFonts w:ascii="Arial" w:eastAsia="Times New Roman" w:hAnsi="Arial" w:cs="Arial"/>
          <w:b/>
          <w:color w:val="000000"/>
          <w:sz w:val="24"/>
          <w:szCs w:val="24"/>
          <w:lang w:eastAsia="en-GB"/>
        </w:rPr>
      </w:pPr>
    </w:p>
    <w:p w14:paraId="1196C63A" w14:textId="15821F88" w:rsidR="009C2E30" w:rsidRPr="009C2E30" w:rsidRDefault="005B2084" w:rsidP="000442F4">
      <w:pPr>
        <w:pStyle w:val="PlainText"/>
        <w:numPr>
          <w:ilvl w:val="0"/>
          <w:numId w:val="15"/>
        </w:numPr>
        <w:ind w:left="0" w:firstLine="0"/>
        <w:jc w:val="both"/>
        <w:rPr>
          <w:rFonts w:ascii="Arial" w:eastAsia="Times New Roman" w:hAnsi="Arial" w:cs="Arial"/>
          <w:b/>
          <w:color w:val="000000"/>
          <w:sz w:val="24"/>
          <w:szCs w:val="24"/>
          <w:lang w:eastAsia="en-GB"/>
        </w:rPr>
      </w:pPr>
      <w:r>
        <w:rPr>
          <w:rFonts w:ascii="Arial" w:hAnsi="Arial" w:cs="Arial"/>
          <w:color w:val="000000"/>
          <w:sz w:val="24"/>
          <w:szCs w:val="24"/>
        </w:rPr>
        <w:t>The B</w:t>
      </w:r>
      <w:r w:rsidR="009C2E30" w:rsidRPr="009C2E30">
        <w:rPr>
          <w:rFonts w:ascii="Arial" w:hAnsi="Arial" w:cs="Arial"/>
          <w:color w:val="000000"/>
          <w:sz w:val="24"/>
          <w:szCs w:val="24"/>
        </w:rPr>
        <w:t xml:space="preserve">oard are invited to note the </w:t>
      </w:r>
      <w:r w:rsidR="00877FA5">
        <w:rPr>
          <w:rFonts w:ascii="Arial" w:hAnsi="Arial" w:cs="Arial"/>
          <w:color w:val="000000"/>
          <w:sz w:val="24"/>
          <w:szCs w:val="24"/>
        </w:rPr>
        <w:t xml:space="preserve">actions planned and confirm that they are content </w:t>
      </w:r>
      <w:r w:rsidR="005D2876">
        <w:rPr>
          <w:rFonts w:ascii="Arial" w:hAnsi="Arial" w:cs="Arial"/>
          <w:color w:val="000000"/>
          <w:sz w:val="24"/>
          <w:szCs w:val="24"/>
        </w:rPr>
        <w:t xml:space="preserve">that </w:t>
      </w:r>
      <w:r w:rsidR="00877FA5">
        <w:rPr>
          <w:rFonts w:ascii="Arial" w:hAnsi="Arial" w:cs="Arial"/>
          <w:color w:val="000000"/>
          <w:sz w:val="24"/>
          <w:szCs w:val="24"/>
        </w:rPr>
        <w:t xml:space="preserve">these are appropriate actions to respond to the survey results and thereby enhance </w:t>
      </w:r>
      <w:r w:rsidR="00854CA1">
        <w:rPr>
          <w:rFonts w:ascii="Arial" w:hAnsi="Arial" w:cs="Arial"/>
          <w:color w:val="000000"/>
          <w:sz w:val="24"/>
          <w:szCs w:val="24"/>
        </w:rPr>
        <w:t xml:space="preserve">Board </w:t>
      </w:r>
      <w:r w:rsidR="00830EBC" w:rsidRPr="009C2E30">
        <w:rPr>
          <w:rFonts w:ascii="Arial" w:hAnsi="Arial" w:cs="Arial"/>
          <w:color w:val="000000"/>
          <w:sz w:val="24"/>
          <w:szCs w:val="24"/>
        </w:rPr>
        <w:t>effectiveness</w:t>
      </w:r>
      <w:r w:rsidR="009C2E30" w:rsidRPr="009C2E30">
        <w:rPr>
          <w:rFonts w:ascii="Arial" w:hAnsi="Arial" w:cs="Arial"/>
          <w:color w:val="000000"/>
          <w:sz w:val="24"/>
          <w:szCs w:val="24"/>
        </w:rPr>
        <w:t>.</w:t>
      </w:r>
    </w:p>
    <w:p w14:paraId="603F4B93" w14:textId="77777777" w:rsidR="009C2E30" w:rsidRPr="009C2E30" w:rsidRDefault="009C2E30" w:rsidP="009C2E30">
      <w:pPr>
        <w:pStyle w:val="PlainText"/>
        <w:jc w:val="both"/>
        <w:rPr>
          <w:rFonts w:ascii="Arial" w:eastAsia="Times New Roman" w:hAnsi="Arial" w:cs="Arial"/>
          <w:b/>
          <w:color w:val="000000"/>
          <w:sz w:val="24"/>
          <w:szCs w:val="24"/>
          <w:lang w:eastAsia="en-GB"/>
        </w:rPr>
      </w:pPr>
    </w:p>
    <w:p w14:paraId="7743428E" w14:textId="2FD720C7" w:rsidR="000E739E" w:rsidRDefault="00877FA5" w:rsidP="009C2E30">
      <w:pPr>
        <w:pStyle w:val="PlainText"/>
        <w:jc w:val="both"/>
        <w:rPr>
          <w:rFonts w:ascii="Arial" w:hAnsi="Arial" w:cs="Arial"/>
          <w:b/>
          <w:color w:val="000000"/>
          <w:sz w:val="24"/>
          <w:szCs w:val="24"/>
        </w:rPr>
      </w:pPr>
      <w:r>
        <w:rPr>
          <w:rFonts w:ascii="Arial" w:hAnsi="Arial" w:cs="Arial"/>
          <w:b/>
          <w:color w:val="000000"/>
          <w:sz w:val="24"/>
          <w:szCs w:val="24"/>
        </w:rPr>
        <w:t>Actions planned</w:t>
      </w:r>
    </w:p>
    <w:p w14:paraId="6A5D40F6" w14:textId="77777777" w:rsidR="000E739E" w:rsidRDefault="000E739E" w:rsidP="009C2E30">
      <w:pPr>
        <w:pStyle w:val="PlainText"/>
        <w:jc w:val="both"/>
        <w:rPr>
          <w:rFonts w:ascii="Arial" w:hAnsi="Arial" w:cs="Arial"/>
          <w:b/>
          <w:color w:val="000000"/>
          <w:sz w:val="24"/>
          <w:szCs w:val="24"/>
        </w:rPr>
      </w:pPr>
    </w:p>
    <w:p w14:paraId="1692157B" w14:textId="1812E635" w:rsidR="00AF7C84" w:rsidRPr="00AF7C84" w:rsidRDefault="00B62870" w:rsidP="000442F4">
      <w:pPr>
        <w:pStyle w:val="ListParagraph"/>
        <w:numPr>
          <w:ilvl w:val="0"/>
          <w:numId w:val="15"/>
        </w:numPr>
        <w:ind w:left="0" w:firstLine="0"/>
        <w:rPr>
          <w:rFonts w:ascii="Arial" w:hAnsi="Arial" w:cs="Arial"/>
          <w:color w:val="000000"/>
        </w:rPr>
      </w:pPr>
      <w:r>
        <w:rPr>
          <w:rFonts w:ascii="Arial" w:hAnsi="Arial" w:cs="Arial"/>
          <w:color w:val="000000"/>
        </w:rPr>
        <w:t>A summary of the areas identified for improvement following the 20</w:t>
      </w:r>
      <w:r w:rsidR="00341B2D">
        <w:rPr>
          <w:rFonts w:ascii="Arial" w:hAnsi="Arial" w:cs="Arial"/>
          <w:color w:val="000000"/>
        </w:rPr>
        <w:t>2</w:t>
      </w:r>
      <w:r w:rsidR="00877FA5">
        <w:rPr>
          <w:rFonts w:ascii="Arial" w:hAnsi="Arial" w:cs="Arial"/>
          <w:color w:val="000000"/>
        </w:rPr>
        <w:t>2 Board effectiveness</w:t>
      </w:r>
      <w:r w:rsidR="00341B2D">
        <w:rPr>
          <w:rFonts w:ascii="Arial" w:hAnsi="Arial" w:cs="Arial"/>
          <w:color w:val="000000"/>
        </w:rPr>
        <w:t xml:space="preserve"> pulse</w:t>
      </w:r>
      <w:r>
        <w:rPr>
          <w:rFonts w:ascii="Arial" w:hAnsi="Arial" w:cs="Arial"/>
          <w:color w:val="000000"/>
        </w:rPr>
        <w:t xml:space="preserve"> survey, and the action </w:t>
      </w:r>
      <w:r w:rsidR="00877FA5">
        <w:rPr>
          <w:rFonts w:ascii="Arial" w:hAnsi="Arial" w:cs="Arial"/>
          <w:color w:val="000000"/>
        </w:rPr>
        <w:t>being planned in response</w:t>
      </w:r>
      <w:r>
        <w:rPr>
          <w:rFonts w:ascii="Arial" w:hAnsi="Arial" w:cs="Arial"/>
          <w:color w:val="000000"/>
        </w:rPr>
        <w:t xml:space="preserve">, </w:t>
      </w:r>
      <w:r w:rsidR="00877FA5">
        <w:rPr>
          <w:rFonts w:ascii="Arial" w:hAnsi="Arial" w:cs="Arial"/>
          <w:color w:val="000000"/>
        </w:rPr>
        <w:t>are shown</w:t>
      </w:r>
      <w:r>
        <w:rPr>
          <w:rFonts w:ascii="Arial" w:hAnsi="Arial" w:cs="Arial"/>
          <w:color w:val="000000"/>
        </w:rPr>
        <w:t xml:space="preserve"> in the table below:-</w:t>
      </w:r>
      <w:r w:rsidR="00AF7C84">
        <w:rPr>
          <w:rFonts w:ascii="Arial" w:hAnsi="Arial" w:cs="Arial"/>
          <w:color w:val="000000"/>
        </w:rPr>
        <w:t xml:space="preserve"> </w:t>
      </w:r>
    </w:p>
    <w:p w14:paraId="7D4EC9AD" w14:textId="77777777" w:rsidR="00AF7C84" w:rsidRDefault="00AF7C84" w:rsidP="00AF7C84">
      <w:pPr>
        <w:rPr>
          <w:rFonts w:ascii="Arial" w:hAnsi="Arial" w:cs="Arial"/>
          <w:color w:val="000000"/>
        </w:rPr>
      </w:pPr>
    </w:p>
    <w:tbl>
      <w:tblPr>
        <w:tblStyle w:val="TableGrid"/>
        <w:tblW w:w="0" w:type="auto"/>
        <w:tblLook w:val="04A0" w:firstRow="1" w:lastRow="0" w:firstColumn="1" w:lastColumn="0" w:noHBand="0" w:noVBand="1"/>
      </w:tblPr>
      <w:tblGrid>
        <w:gridCol w:w="2830"/>
        <w:gridCol w:w="6186"/>
      </w:tblGrid>
      <w:tr w:rsidR="00AF7C84" w14:paraId="36EC34EA" w14:textId="77777777" w:rsidTr="00781731">
        <w:trPr>
          <w:cantSplit/>
          <w:tblHeader/>
        </w:trPr>
        <w:tc>
          <w:tcPr>
            <w:tcW w:w="2830" w:type="dxa"/>
          </w:tcPr>
          <w:p w14:paraId="529BE250" w14:textId="59DFCD7C" w:rsidR="00AF7C84" w:rsidRPr="00AF7C84" w:rsidRDefault="00AF7C84" w:rsidP="00AF7C84">
            <w:pPr>
              <w:rPr>
                <w:rFonts w:ascii="Arial" w:hAnsi="Arial" w:cs="Arial"/>
                <w:b/>
                <w:color w:val="000000"/>
              </w:rPr>
            </w:pPr>
            <w:r w:rsidRPr="00AF7C84">
              <w:rPr>
                <w:rFonts w:ascii="Arial" w:hAnsi="Arial" w:cs="Arial"/>
                <w:b/>
                <w:color w:val="000000"/>
              </w:rPr>
              <w:t>20</w:t>
            </w:r>
            <w:r w:rsidR="00341B2D">
              <w:rPr>
                <w:rFonts w:ascii="Arial" w:hAnsi="Arial" w:cs="Arial"/>
                <w:b/>
                <w:color w:val="000000"/>
              </w:rPr>
              <w:t>2</w:t>
            </w:r>
            <w:r w:rsidR="00877FA5">
              <w:rPr>
                <w:rFonts w:ascii="Arial" w:hAnsi="Arial" w:cs="Arial"/>
                <w:b/>
                <w:color w:val="000000"/>
              </w:rPr>
              <w:t>2</w:t>
            </w:r>
            <w:r w:rsidRPr="00AF7C84">
              <w:rPr>
                <w:rFonts w:ascii="Arial" w:hAnsi="Arial" w:cs="Arial"/>
                <w:b/>
                <w:color w:val="000000"/>
              </w:rPr>
              <w:t xml:space="preserve"> </w:t>
            </w:r>
            <w:r w:rsidR="00877FA5">
              <w:rPr>
                <w:rFonts w:ascii="Arial" w:hAnsi="Arial" w:cs="Arial"/>
                <w:b/>
                <w:color w:val="000000"/>
              </w:rPr>
              <w:t xml:space="preserve">Survey </w:t>
            </w:r>
            <w:r w:rsidRPr="00AF7C84">
              <w:rPr>
                <w:rFonts w:ascii="Arial" w:hAnsi="Arial" w:cs="Arial"/>
                <w:b/>
                <w:color w:val="000000"/>
              </w:rPr>
              <w:t xml:space="preserve">Area Identified for </w:t>
            </w:r>
            <w:r w:rsidR="00877FA5">
              <w:rPr>
                <w:rFonts w:ascii="Arial" w:hAnsi="Arial" w:cs="Arial"/>
                <w:b/>
                <w:color w:val="000000"/>
              </w:rPr>
              <w:t>Action</w:t>
            </w:r>
            <w:r w:rsidRPr="00AF7C84">
              <w:rPr>
                <w:rFonts w:ascii="Arial" w:hAnsi="Arial" w:cs="Arial"/>
                <w:b/>
                <w:color w:val="000000"/>
              </w:rPr>
              <w:t xml:space="preserve"> </w:t>
            </w:r>
          </w:p>
        </w:tc>
        <w:tc>
          <w:tcPr>
            <w:tcW w:w="6186" w:type="dxa"/>
          </w:tcPr>
          <w:p w14:paraId="414609A1" w14:textId="410439AC" w:rsidR="00AF7C84" w:rsidRPr="00AF7C84" w:rsidRDefault="00AF7C84" w:rsidP="00AF7C84">
            <w:pPr>
              <w:rPr>
                <w:rFonts w:ascii="Arial" w:hAnsi="Arial" w:cs="Arial"/>
                <w:b/>
                <w:color w:val="000000"/>
              </w:rPr>
            </w:pPr>
            <w:r w:rsidRPr="00AF7C84">
              <w:rPr>
                <w:rFonts w:ascii="Arial" w:hAnsi="Arial" w:cs="Arial"/>
                <w:b/>
                <w:color w:val="000000"/>
              </w:rPr>
              <w:t xml:space="preserve">Action </w:t>
            </w:r>
            <w:r w:rsidR="00877FA5">
              <w:rPr>
                <w:rFonts w:ascii="Arial" w:hAnsi="Arial" w:cs="Arial"/>
                <w:b/>
                <w:color w:val="000000"/>
              </w:rPr>
              <w:t>Proposed</w:t>
            </w:r>
            <w:r w:rsidRPr="00AF7C84">
              <w:rPr>
                <w:rFonts w:ascii="Arial" w:hAnsi="Arial" w:cs="Arial"/>
                <w:b/>
                <w:color w:val="000000"/>
              </w:rPr>
              <w:t xml:space="preserve"> </w:t>
            </w:r>
          </w:p>
        </w:tc>
      </w:tr>
      <w:tr w:rsidR="00AF7C84" w14:paraId="4BC45F98" w14:textId="77777777" w:rsidTr="00781731">
        <w:trPr>
          <w:cantSplit/>
        </w:trPr>
        <w:tc>
          <w:tcPr>
            <w:tcW w:w="2830" w:type="dxa"/>
          </w:tcPr>
          <w:p w14:paraId="1EB6BD2B" w14:textId="3C007029" w:rsidR="00AF7C84" w:rsidRPr="00877FA5" w:rsidRDefault="00877FA5" w:rsidP="005D2876">
            <w:pPr>
              <w:jc w:val="both"/>
              <w:rPr>
                <w:rFonts w:ascii="Arial" w:hAnsi="Arial" w:cs="Arial"/>
                <w:color w:val="000000"/>
              </w:rPr>
            </w:pPr>
            <w:r w:rsidRPr="00877FA5">
              <w:rPr>
                <w:rFonts w:ascii="Arial" w:hAnsi="Arial" w:cs="Arial"/>
                <w:color w:val="000000"/>
              </w:rPr>
              <w:t>Consider adding more time to Board agendas to discuss future strategies and plans</w:t>
            </w:r>
            <w:r w:rsidR="005D2876">
              <w:rPr>
                <w:rFonts w:ascii="Arial" w:hAnsi="Arial" w:cs="Arial"/>
                <w:color w:val="000000"/>
              </w:rPr>
              <w:t>,</w:t>
            </w:r>
            <w:r w:rsidRPr="00877FA5">
              <w:rPr>
                <w:rFonts w:ascii="Arial" w:hAnsi="Arial" w:cs="Arial"/>
                <w:color w:val="000000"/>
              </w:rPr>
              <w:t xml:space="preserve"> and EMT to consider how we can progress these strategies faster. </w:t>
            </w:r>
          </w:p>
        </w:tc>
        <w:tc>
          <w:tcPr>
            <w:tcW w:w="6186" w:type="dxa"/>
          </w:tcPr>
          <w:p w14:paraId="6D4A74A9" w14:textId="00C5E644" w:rsidR="00A51EA7" w:rsidRDefault="00A51EA7" w:rsidP="005D2876">
            <w:pPr>
              <w:jc w:val="both"/>
              <w:rPr>
                <w:rFonts w:ascii="Arial" w:hAnsi="Arial" w:cs="Arial"/>
                <w:color w:val="000000"/>
              </w:rPr>
            </w:pPr>
            <w:r w:rsidRPr="00BA2749">
              <w:rPr>
                <w:rFonts w:ascii="Arial" w:hAnsi="Arial" w:cs="Arial"/>
                <w:color w:val="000000"/>
              </w:rPr>
              <w:t>A dedicated session on the future vision is scheduled for the December 2022 board meeting.</w:t>
            </w:r>
          </w:p>
          <w:p w14:paraId="431F6571" w14:textId="77777777" w:rsidR="00BA2749" w:rsidRPr="00BA2749" w:rsidRDefault="00BA2749" w:rsidP="005D2876">
            <w:pPr>
              <w:jc w:val="both"/>
              <w:rPr>
                <w:rFonts w:ascii="Arial" w:hAnsi="Arial" w:cs="Arial"/>
                <w:color w:val="000000"/>
              </w:rPr>
            </w:pPr>
          </w:p>
          <w:p w14:paraId="4E8159B4" w14:textId="13B97106" w:rsidR="00DC36A8" w:rsidRDefault="00A51EA7" w:rsidP="005D2876">
            <w:pPr>
              <w:jc w:val="both"/>
              <w:rPr>
                <w:rFonts w:ascii="Arial" w:hAnsi="Arial" w:cs="Arial"/>
                <w:color w:val="000000"/>
              </w:rPr>
            </w:pPr>
            <w:r w:rsidRPr="00BA2749">
              <w:rPr>
                <w:rFonts w:ascii="Arial" w:hAnsi="Arial" w:cs="Arial"/>
                <w:color w:val="000000"/>
              </w:rPr>
              <w:t>Morning sessions on 1 day board meetings will be focussed on reviewing the progress with implementing specific strategies (customer, people, digital, estates etc).</w:t>
            </w:r>
          </w:p>
          <w:p w14:paraId="4C31B80A" w14:textId="77777777" w:rsidR="00BA2749" w:rsidRPr="00BA2749" w:rsidRDefault="00BA2749" w:rsidP="005D2876">
            <w:pPr>
              <w:jc w:val="both"/>
              <w:rPr>
                <w:rFonts w:ascii="Arial" w:hAnsi="Arial" w:cs="Arial"/>
                <w:color w:val="000000"/>
              </w:rPr>
            </w:pPr>
          </w:p>
          <w:p w14:paraId="6EEB1653" w14:textId="30FDABAE" w:rsidR="00A51EA7" w:rsidRPr="00BA2749" w:rsidRDefault="00A51EA7" w:rsidP="005D2876">
            <w:pPr>
              <w:jc w:val="both"/>
              <w:rPr>
                <w:rFonts w:ascii="Arial" w:hAnsi="Arial" w:cs="Arial"/>
                <w:color w:val="000000"/>
              </w:rPr>
            </w:pPr>
            <w:r w:rsidRPr="00BA2749">
              <w:rPr>
                <w:rFonts w:ascii="Arial" w:hAnsi="Arial" w:cs="Arial"/>
                <w:color w:val="000000"/>
              </w:rPr>
              <w:t xml:space="preserve">Day Two on </w:t>
            </w:r>
            <w:r w:rsidR="00F906B2" w:rsidRPr="00BA2749">
              <w:rPr>
                <w:rFonts w:ascii="Arial" w:hAnsi="Arial" w:cs="Arial"/>
                <w:color w:val="000000"/>
              </w:rPr>
              <w:t>2-day</w:t>
            </w:r>
            <w:r w:rsidRPr="00BA2749">
              <w:rPr>
                <w:rFonts w:ascii="Arial" w:hAnsi="Arial" w:cs="Arial"/>
                <w:color w:val="000000"/>
              </w:rPr>
              <w:t xml:space="preserve"> board meetings will be focussed on strategy planning for the longer term.</w:t>
            </w:r>
          </w:p>
        </w:tc>
      </w:tr>
      <w:tr w:rsidR="00877FA5" w14:paraId="5152811A" w14:textId="77777777" w:rsidTr="00781731">
        <w:trPr>
          <w:cantSplit/>
        </w:trPr>
        <w:tc>
          <w:tcPr>
            <w:tcW w:w="2830" w:type="dxa"/>
          </w:tcPr>
          <w:p w14:paraId="4076B775" w14:textId="77777777" w:rsidR="00877FA5" w:rsidRPr="00877FA5" w:rsidRDefault="00877FA5" w:rsidP="005D2876">
            <w:pPr>
              <w:jc w:val="both"/>
              <w:rPr>
                <w:rFonts w:ascii="Arial" w:hAnsi="Arial" w:cs="Arial"/>
                <w:color w:val="000000"/>
              </w:rPr>
            </w:pPr>
            <w:r w:rsidRPr="00877FA5">
              <w:rPr>
                <w:rFonts w:ascii="Arial" w:hAnsi="Arial" w:cs="Arial"/>
                <w:color w:val="000000"/>
              </w:rPr>
              <w:t xml:space="preserve">Consider utilising the Board further to support the Keeper with considering the future operating model design. </w:t>
            </w:r>
          </w:p>
          <w:p w14:paraId="36034413" w14:textId="77777777" w:rsidR="00877FA5" w:rsidRDefault="00877FA5" w:rsidP="005D2876">
            <w:pPr>
              <w:jc w:val="both"/>
              <w:rPr>
                <w:rFonts w:ascii="Arial" w:eastAsiaTheme="minorHAnsi" w:hAnsi="Arial" w:cs="Arial"/>
                <w:color w:val="000000"/>
                <w:lang w:eastAsia="en-US"/>
              </w:rPr>
            </w:pPr>
          </w:p>
        </w:tc>
        <w:tc>
          <w:tcPr>
            <w:tcW w:w="6186" w:type="dxa"/>
          </w:tcPr>
          <w:p w14:paraId="4FB3CB64" w14:textId="562AA096" w:rsidR="00E11EAD" w:rsidRDefault="00E11EAD" w:rsidP="005D2876">
            <w:pPr>
              <w:jc w:val="both"/>
              <w:rPr>
                <w:rFonts w:ascii="Arial" w:hAnsi="Arial" w:cs="Arial"/>
                <w:color w:val="000000"/>
              </w:rPr>
            </w:pPr>
            <w:r w:rsidRPr="00BA2749">
              <w:rPr>
                <w:rFonts w:ascii="Arial" w:hAnsi="Arial" w:cs="Arial"/>
                <w:color w:val="000000"/>
              </w:rPr>
              <w:t>A dedicated session on the future vision is scheduled for the December 2022 board meeting.</w:t>
            </w:r>
          </w:p>
          <w:p w14:paraId="3C5F89D6" w14:textId="77777777" w:rsidR="00BA2749" w:rsidRPr="00BA2749" w:rsidRDefault="00BA2749" w:rsidP="005D2876">
            <w:pPr>
              <w:jc w:val="both"/>
              <w:rPr>
                <w:rFonts w:ascii="Arial" w:hAnsi="Arial" w:cs="Arial"/>
                <w:color w:val="000000"/>
              </w:rPr>
            </w:pPr>
          </w:p>
          <w:p w14:paraId="365761DF" w14:textId="2CC168D2" w:rsidR="00877FA5" w:rsidRPr="00BA2749" w:rsidRDefault="00E11EAD" w:rsidP="005D2876">
            <w:pPr>
              <w:jc w:val="both"/>
              <w:rPr>
                <w:rFonts w:ascii="Arial" w:hAnsi="Arial" w:cs="Arial"/>
                <w:color w:val="000000"/>
              </w:rPr>
            </w:pPr>
            <w:r w:rsidRPr="00BA2749">
              <w:rPr>
                <w:rFonts w:ascii="Arial" w:hAnsi="Arial" w:cs="Arial"/>
                <w:color w:val="000000"/>
              </w:rPr>
              <w:t xml:space="preserve">A timetable for the further action required to </w:t>
            </w:r>
            <w:r w:rsidR="00A3192C" w:rsidRPr="00BA2749">
              <w:rPr>
                <w:rFonts w:ascii="Arial" w:hAnsi="Arial" w:cs="Arial"/>
                <w:color w:val="000000"/>
              </w:rPr>
              <w:t>ensure RoS is ready to deliver the</w:t>
            </w:r>
            <w:r w:rsidRPr="00BA2749">
              <w:rPr>
                <w:rFonts w:ascii="Arial" w:hAnsi="Arial" w:cs="Arial"/>
                <w:color w:val="000000"/>
              </w:rPr>
              <w:t xml:space="preserve"> future vision will be presented as part of this session, with a clear indication of where Board involvement will be required to help shape the thinking.</w:t>
            </w:r>
          </w:p>
        </w:tc>
      </w:tr>
      <w:tr w:rsidR="00877FA5" w14:paraId="064D6695" w14:textId="77777777" w:rsidTr="00781731">
        <w:trPr>
          <w:cantSplit/>
        </w:trPr>
        <w:tc>
          <w:tcPr>
            <w:tcW w:w="2830" w:type="dxa"/>
          </w:tcPr>
          <w:p w14:paraId="5F0CF4FA" w14:textId="430A58D6" w:rsidR="00877FA5" w:rsidRPr="00877FA5" w:rsidRDefault="00877FA5" w:rsidP="005D2876">
            <w:pPr>
              <w:jc w:val="both"/>
              <w:rPr>
                <w:rFonts w:ascii="Arial" w:hAnsi="Arial" w:cs="Arial"/>
                <w:color w:val="000000"/>
              </w:rPr>
            </w:pPr>
            <w:r w:rsidRPr="00877FA5">
              <w:rPr>
                <w:rFonts w:ascii="Arial" w:hAnsi="Arial" w:cs="Arial"/>
                <w:color w:val="000000"/>
              </w:rPr>
              <w:lastRenderedPageBreak/>
              <w:t xml:space="preserve">Consider seeking an external stakeholder view on RoS performance, productivity and strategy where required.   </w:t>
            </w:r>
          </w:p>
          <w:p w14:paraId="7FEEF2D4" w14:textId="77777777" w:rsidR="00877FA5" w:rsidRDefault="00877FA5" w:rsidP="005D2876">
            <w:pPr>
              <w:jc w:val="both"/>
              <w:rPr>
                <w:rFonts w:ascii="Arial" w:eastAsiaTheme="minorHAnsi" w:hAnsi="Arial" w:cs="Arial"/>
                <w:color w:val="000000"/>
                <w:lang w:eastAsia="en-US"/>
              </w:rPr>
            </w:pPr>
          </w:p>
        </w:tc>
        <w:tc>
          <w:tcPr>
            <w:tcW w:w="6186" w:type="dxa"/>
          </w:tcPr>
          <w:p w14:paraId="262A2378" w14:textId="3C86856C" w:rsidR="00BA2749" w:rsidRDefault="00CF0941" w:rsidP="005D2876">
            <w:pPr>
              <w:jc w:val="both"/>
              <w:rPr>
                <w:rFonts w:ascii="Arial" w:hAnsi="Arial" w:cs="Arial"/>
                <w:color w:val="000000"/>
              </w:rPr>
            </w:pPr>
            <w:r w:rsidRPr="00BA2749">
              <w:rPr>
                <w:rFonts w:ascii="Arial" w:hAnsi="Arial" w:cs="Arial"/>
                <w:color w:val="000000"/>
              </w:rPr>
              <w:t xml:space="preserve">RoS already has a number of mechanisms in place to seek feedback from stakeholders on </w:t>
            </w:r>
            <w:r w:rsidR="00031927" w:rsidRPr="00BA2749">
              <w:rPr>
                <w:rFonts w:ascii="Arial" w:hAnsi="Arial" w:cs="Arial"/>
                <w:color w:val="000000"/>
              </w:rPr>
              <w:t xml:space="preserve">our current strategy, </w:t>
            </w:r>
            <w:r w:rsidR="000B05F0" w:rsidRPr="00BA2749">
              <w:rPr>
                <w:rFonts w:ascii="Arial" w:hAnsi="Arial" w:cs="Arial"/>
                <w:color w:val="000000"/>
              </w:rPr>
              <w:t>performance,</w:t>
            </w:r>
            <w:r w:rsidRPr="00BA2749">
              <w:rPr>
                <w:rFonts w:ascii="Arial" w:hAnsi="Arial" w:cs="Arial"/>
                <w:color w:val="000000"/>
              </w:rPr>
              <w:t xml:space="preserve"> and productivity (</w:t>
            </w:r>
            <w:proofErr w:type="gramStart"/>
            <w:r w:rsidRPr="00BA2749">
              <w:rPr>
                <w:rFonts w:ascii="Arial" w:hAnsi="Arial" w:cs="Arial"/>
                <w:color w:val="000000"/>
              </w:rPr>
              <w:t>e.g.</w:t>
            </w:r>
            <w:proofErr w:type="gramEnd"/>
            <w:r w:rsidRPr="00BA2749">
              <w:rPr>
                <w:rFonts w:ascii="Arial" w:hAnsi="Arial" w:cs="Arial"/>
                <w:color w:val="000000"/>
              </w:rPr>
              <w:t xml:space="preserve"> Customer Satisfaction Index, Parliamentary Scrutiny, ARA event</w:t>
            </w:r>
            <w:r w:rsidR="002B7006" w:rsidRPr="00BA2749">
              <w:rPr>
                <w:rFonts w:ascii="Arial" w:hAnsi="Arial" w:cs="Arial"/>
                <w:color w:val="000000"/>
              </w:rPr>
              <w:t xml:space="preserve">, regular LSS/lender engagement) </w:t>
            </w:r>
            <w:r w:rsidR="00031927" w:rsidRPr="00BA2749">
              <w:rPr>
                <w:rFonts w:ascii="Arial" w:hAnsi="Arial" w:cs="Arial"/>
                <w:color w:val="000000"/>
              </w:rPr>
              <w:t xml:space="preserve">but specific engagement to seek stakeholder feedback on our future vision will be planned as part of that work.  </w:t>
            </w:r>
          </w:p>
          <w:p w14:paraId="38CCF0A5" w14:textId="77777777" w:rsidR="00BA2749" w:rsidRDefault="00BA2749" w:rsidP="005D2876">
            <w:pPr>
              <w:jc w:val="both"/>
              <w:rPr>
                <w:rFonts w:ascii="Arial" w:hAnsi="Arial" w:cs="Arial"/>
                <w:color w:val="000000"/>
              </w:rPr>
            </w:pPr>
          </w:p>
          <w:p w14:paraId="0CE69E23" w14:textId="7EFED9B0" w:rsidR="00781731" w:rsidRPr="00BA2749" w:rsidRDefault="00031927" w:rsidP="005D2876">
            <w:pPr>
              <w:jc w:val="both"/>
              <w:rPr>
                <w:rFonts w:ascii="Arial" w:hAnsi="Arial" w:cs="Arial"/>
                <w:color w:val="000000"/>
              </w:rPr>
            </w:pPr>
            <w:r w:rsidRPr="00BA2749">
              <w:rPr>
                <w:rFonts w:ascii="Arial" w:hAnsi="Arial" w:cs="Arial"/>
                <w:color w:val="000000"/>
              </w:rPr>
              <w:t xml:space="preserve">Additional review to support continuous improvement in relation to our current strategies is sought when required via ARC deep dives, internal audit and </w:t>
            </w:r>
            <w:r w:rsidR="00095181" w:rsidRPr="00BA2749">
              <w:rPr>
                <w:rFonts w:ascii="Arial" w:hAnsi="Arial" w:cs="Arial"/>
                <w:color w:val="000000"/>
              </w:rPr>
              <w:t>working with other land registries to learn from their best practice.</w:t>
            </w:r>
          </w:p>
        </w:tc>
      </w:tr>
      <w:tr w:rsidR="002B7006" w14:paraId="359AAC71" w14:textId="77777777" w:rsidTr="00781731">
        <w:trPr>
          <w:cantSplit/>
        </w:trPr>
        <w:tc>
          <w:tcPr>
            <w:tcW w:w="2830" w:type="dxa"/>
          </w:tcPr>
          <w:p w14:paraId="7AA4497D" w14:textId="25021302" w:rsidR="002B7006" w:rsidRPr="00877FA5" w:rsidRDefault="002B7006" w:rsidP="005D2876">
            <w:pPr>
              <w:jc w:val="both"/>
              <w:rPr>
                <w:rFonts w:ascii="Arial" w:hAnsi="Arial" w:cs="Arial"/>
                <w:color w:val="000000"/>
              </w:rPr>
            </w:pPr>
            <w:r>
              <w:rPr>
                <w:rFonts w:ascii="Arial" w:hAnsi="Arial" w:cs="Arial"/>
                <w:color w:val="000000"/>
              </w:rPr>
              <w:t>C</w:t>
            </w:r>
            <w:r w:rsidRPr="00877FA5">
              <w:rPr>
                <w:rFonts w:ascii="Arial" w:hAnsi="Arial" w:cs="Arial"/>
                <w:color w:val="000000"/>
              </w:rPr>
              <w:t xml:space="preserve">onsider an external view on whether the makeup of the Board is appropriate to support future strategy and performance.  </w:t>
            </w:r>
          </w:p>
        </w:tc>
        <w:tc>
          <w:tcPr>
            <w:tcW w:w="6186" w:type="dxa"/>
          </w:tcPr>
          <w:p w14:paraId="54B8AFE8" w14:textId="7771270E" w:rsidR="002B7006" w:rsidRDefault="00095181" w:rsidP="005D2876">
            <w:pPr>
              <w:jc w:val="both"/>
              <w:rPr>
                <w:rFonts w:ascii="Arial" w:hAnsi="Arial" w:cs="Arial"/>
                <w:color w:val="000000"/>
              </w:rPr>
            </w:pPr>
            <w:r w:rsidRPr="00BA2749">
              <w:rPr>
                <w:rFonts w:ascii="Arial" w:hAnsi="Arial" w:cs="Arial"/>
                <w:color w:val="000000"/>
              </w:rPr>
              <w:t>The skill set required from the Board to support the delivery of the future vision will be reviewed as part of the action plan that will underpin the work</w:t>
            </w:r>
            <w:r w:rsidR="005D2876">
              <w:rPr>
                <w:rFonts w:ascii="Arial" w:hAnsi="Arial" w:cs="Arial"/>
                <w:color w:val="000000"/>
              </w:rPr>
              <w:t>,</w:t>
            </w:r>
            <w:r w:rsidRPr="00BA2749">
              <w:rPr>
                <w:rFonts w:ascii="Arial" w:hAnsi="Arial" w:cs="Arial"/>
                <w:color w:val="000000"/>
              </w:rPr>
              <w:t xml:space="preserve"> to ensure </w:t>
            </w:r>
            <w:r w:rsidR="005D2876">
              <w:rPr>
                <w:rFonts w:ascii="Arial" w:hAnsi="Arial" w:cs="Arial"/>
                <w:color w:val="000000"/>
              </w:rPr>
              <w:t xml:space="preserve">that </w:t>
            </w:r>
            <w:r w:rsidRPr="00BA2749">
              <w:rPr>
                <w:rFonts w:ascii="Arial" w:hAnsi="Arial" w:cs="Arial"/>
                <w:color w:val="000000"/>
              </w:rPr>
              <w:t>RoS is ready to deliver the future vision.</w:t>
            </w:r>
          </w:p>
          <w:p w14:paraId="0BA4353A" w14:textId="5C661ECE" w:rsidR="00781731" w:rsidRPr="00BA2749" w:rsidRDefault="00781731" w:rsidP="005D2876">
            <w:pPr>
              <w:jc w:val="both"/>
              <w:rPr>
                <w:rFonts w:ascii="Arial" w:hAnsi="Arial" w:cs="Arial"/>
                <w:color w:val="000000"/>
              </w:rPr>
            </w:pPr>
          </w:p>
        </w:tc>
      </w:tr>
      <w:tr w:rsidR="00877FA5" w14:paraId="27B09AFC" w14:textId="77777777" w:rsidTr="00781731">
        <w:trPr>
          <w:cantSplit/>
        </w:trPr>
        <w:tc>
          <w:tcPr>
            <w:tcW w:w="2830" w:type="dxa"/>
          </w:tcPr>
          <w:p w14:paraId="2F8C57CB" w14:textId="77777777" w:rsidR="00877FA5" w:rsidRPr="00877FA5" w:rsidRDefault="00877FA5" w:rsidP="005D2876">
            <w:pPr>
              <w:jc w:val="both"/>
              <w:rPr>
                <w:rFonts w:ascii="Arial" w:hAnsi="Arial" w:cs="Arial"/>
                <w:color w:val="000000"/>
              </w:rPr>
            </w:pPr>
            <w:r w:rsidRPr="00877FA5">
              <w:rPr>
                <w:rFonts w:ascii="Arial" w:hAnsi="Arial" w:cs="Arial"/>
                <w:color w:val="000000"/>
              </w:rPr>
              <w:t xml:space="preserve">Consider the frequency of Board meetings. </w:t>
            </w:r>
          </w:p>
          <w:p w14:paraId="04CDEC6E" w14:textId="77777777" w:rsidR="00877FA5" w:rsidRDefault="00877FA5" w:rsidP="005D2876">
            <w:pPr>
              <w:jc w:val="both"/>
              <w:rPr>
                <w:rFonts w:ascii="Arial" w:eastAsiaTheme="minorHAnsi" w:hAnsi="Arial" w:cs="Arial"/>
                <w:color w:val="000000"/>
                <w:lang w:eastAsia="en-US"/>
              </w:rPr>
            </w:pPr>
          </w:p>
        </w:tc>
        <w:tc>
          <w:tcPr>
            <w:tcW w:w="6186" w:type="dxa"/>
          </w:tcPr>
          <w:p w14:paraId="7F44FE8E" w14:textId="4AF4481D" w:rsidR="00877FA5" w:rsidRDefault="00A3192C" w:rsidP="005D2876">
            <w:pPr>
              <w:jc w:val="both"/>
              <w:rPr>
                <w:rFonts w:ascii="Arial" w:hAnsi="Arial" w:cs="Arial"/>
                <w:color w:val="000000"/>
              </w:rPr>
            </w:pPr>
            <w:r w:rsidRPr="00BA2749">
              <w:rPr>
                <w:rFonts w:ascii="Arial" w:hAnsi="Arial" w:cs="Arial"/>
                <w:color w:val="000000"/>
              </w:rPr>
              <w:t>Intend to keep board meetings as quarterly</w:t>
            </w:r>
            <w:r w:rsidR="005D2876">
              <w:rPr>
                <w:rFonts w:ascii="Arial" w:hAnsi="Arial" w:cs="Arial"/>
                <w:color w:val="000000"/>
              </w:rPr>
              <w:t>,</w:t>
            </w:r>
            <w:r w:rsidRPr="00BA2749">
              <w:rPr>
                <w:rFonts w:ascii="Arial" w:hAnsi="Arial" w:cs="Arial"/>
                <w:color w:val="000000"/>
              </w:rPr>
              <w:t xml:space="preserve"> as this feels like the optimal frequency to seek board input on strategies and performance.  But </w:t>
            </w:r>
            <w:r w:rsidR="00833014" w:rsidRPr="00BA2749">
              <w:rPr>
                <w:rFonts w:ascii="Arial" w:hAnsi="Arial" w:cs="Arial"/>
                <w:color w:val="000000"/>
              </w:rPr>
              <w:t xml:space="preserve">also intend to continue with the monthly NXD/EMT conversations, NXD involvement in </w:t>
            </w:r>
            <w:r w:rsidR="00F9590E" w:rsidRPr="00BA2749">
              <w:rPr>
                <w:rFonts w:ascii="Arial" w:hAnsi="Arial" w:cs="Arial"/>
                <w:color w:val="000000"/>
              </w:rPr>
              <w:t xml:space="preserve">providing advice on </w:t>
            </w:r>
            <w:r w:rsidR="00833014" w:rsidRPr="00BA2749">
              <w:rPr>
                <w:rFonts w:ascii="Arial" w:hAnsi="Arial" w:cs="Arial"/>
                <w:color w:val="000000"/>
              </w:rPr>
              <w:t>specific activities (</w:t>
            </w:r>
            <w:proofErr w:type="gramStart"/>
            <w:r w:rsidR="00833014" w:rsidRPr="00BA2749">
              <w:rPr>
                <w:rFonts w:ascii="Arial" w:hAnsi="Arial" w:cs="Arial"/>
                <w:color w:val="000000"/>
              </w:rPr>
              <w:t>e.g.</w:t>
            </w:r>
            <w:proofErr w:type="gramEnd"/>
            <w:r w:rsidR="00833014" w:rsidRPr="00BA2749">
              <w:rPr>
                <w:rFonts w:ascii="Arial" w:hAnsi="Arial" w:cs="Arial"/>
                <w:color w:val="000000"/>
              </w:rPr>
              <w:t xml:space="preserve"> </w:t>
            </w:r>
            <w:r w:rsidR="00F9590E" w:rsidRPr="00BA2749">
              <w:rPr>
                <w:rFonts w:ascii="Arial" w:hAnsi="Arial" w:cs="Arial"/>
                <w:color w:val="000000"/>
              </w:rPr>
              <w:t xml:space="preserve">Digital, </w:t>
            </w:r>
            <w:r w:rsidR="00833014" w:rsidRPr="00BA2749">
              <w:rPr>
                <w:rFonts w:ascii="Arial" w:hAnsi="Arial" w:cs="Arial"/>
                <w:color w:val="000000"/>
              </w:rPr>
              <w:t xml:space="preserve">SWP) and </w:t>
            </w:r>
            <w:r w:rsidR="00F9590E" w:rsidRPr="00BA2749">
              <w:rPr>
                <w:rFonts w:ascii="Arial" w:hAnsi="Arial" w:cs="Arial"/>
                <w:color w:val="000000"/>
              </w:rPr>
              <w:t xml:space="preserve">setting up </w:t>
            </w:r>
            <w:r w:rsidR="00833014" w:rsidRPr="00BA2749">
              <w:rPr>
                <w:rFonts w:ascii="Arial" w:hAnsi="Arial" w:cs="Arial"/>
                <w:color w:val="000000"/>
              </w:rPr>
              <w:t>ad-hoc meetings on particular topics as required.</w:t>
            </w:r>
          </w:p>
          <w:p w14:paraId="6AF3D7F4" w14:textId="4C4146C6" w:rsidR="00781731" w:rsidRPr="00BA2749" w:rsidRDefault="00781731" w:rsidP="005D2876">
            <w:pPr>
              <w:jc w:val="both"/>
              <w:rPr>
                <w:rFonts w:ascii="Arial" w:hAnsi="Arial" w:cs="Arial"/>
                <w:color w:val="000000"/>
              </w:rPr>
            </w:pPr>
          </w:p>
        </w:tc>
      </w:tr>
      <w:tr w:rsidR="00877FA5" w14:paraId="26F7FD69" w14:textId="77777777" w:rsidTr="00781731">
        <w:trPr>
          <w:cantSplit/>
        </w:trPr>
        <w:tc>
          <w:tcPr>
            <w:tcW w:w="2830" w:type="dxa"/>
          </w:tcPr>
          <w:p w14:paraId="6B86F3F4" w14:textId="66BB3D91" w:rsidR="00877FA5" w:rsidRDefault="00877FA5" w:rsidP="005D2876">
            <w:pPr>
              <w:jc w:val="both"/>
              <w:rPr>
                <w:rFonts w:ascii="Arial" w:hAnsi="Arial" w:cs="Arial"/>
                <w:color w:val="000000"/>
              </w:rPr>
            </w:pPr>
            <w:r w:rsidRPr="00877FA5">
              <w:rPr>
                <w:rFonts w:ascii="Arial" w:hAnsi="Arial" w:cs="Arial"/>
                <w:color w:val="000000"/>
              </w:rPr>
              <w:t>If meetings remain quarterly,</w:t>
            </w:r>
            <w:r w:rsidR="005D2876">
              <w:rPr>
                <w:rFonts w:ascii="Arial" w:hAnsi="Arial" w:cs="Arial"/>
                <w:color w:val="000000"/>
              </w:rPr>
              <w:t xml:space="preserve"> </w:t>
            </w:r>
            <w:r w:rsidRPr="00877FA5">
              <w:rPr>
                <w:rFonts w:ascii="Arial" w:hAnsi="Arial" w:cs="Arial"/>
                <w:color w:val="000000"/>
              </w:rPr>
              <w:t xml:space="preserve">consider sending NXDs a reminder of the main topics discussed at the last meeting, alongside the minutes of that meeting a few weeks before the Board papers for the next meeting are issued, </w:t>
            </w:r>
            <w:proofErr w:type="gramStart"/>
            <w:r w:rsidRPr="00877FA5">
              <w:rPr>
                <w:rFonts w:ascii="Arial" w:hAnsi="Arial" w:cs="Arial"/>
                <w:color w:val="000000"/>
              </w:rPr>
              <w:t>in order to</w:t>
            </w:r>
            <w:proofErr w:type="gramEnd"/>
            <w:r w:rsidRPr="00877FA5">
              <w:rPr>
                <w:rFonts w:ascii="Arial" w:hAnsi="Arial" w:cs="Arial"/>
                <w:color w:val="000000"/>
              </w:rPr>
              <w:t xml:space="preserve"> refresh memories ahead of reading the new pack of papers.</w:t>
            </w:r>
          </w:p>
          <w:p w14:paraId="59851F31" w14:textId="14E68B9E" w:rsidR="00781731" w:rsidRPr="001041E8" w:rsidRDefault="00781731" w:rsidP="005D2876">
            <w:pPr>
              <w:jc w:val="both"/>
              <w:rPr>
                <w:rFonts w:ascii="Arial" w:hAnsi="Arial" w:cs="Arial"/>
                <w:color w:val="000000"/>
              </w:rPr>
            </w:pPr>
          </w:p>
        </w:tc>
        <w:tc>
          <w:tcPr>
            <w:tcW w:w="6186" w:type="dxa"/>
          </w:tcPr>
          <w:p w14:paraId="630A8E0A" w14:textId="2BA10C03" w:rsidR="00877FA5" w:rsidRPr="00BA2749" w:rsidRDefault="00BA2749" w:rsidP="005D2876">
            <w:pPr>
              <w:jc w:val="both"/>
              <w:rPr>
                <w:rFonts w:ascii="Arial" w:hAnsi="Arial" w:cs="Arial"/>
                <w:color w:val="000000"/>
              </w:rPr>
            </w:pPr>
            <w:r>
              <w:rPr>
                <w:rFonts w:ascii="Arial" w:hAnsi="Arial" w:cs="Arial"/>
                <w:color w:val="000000"/>
              </w:rPr>
              <w:t>This summary will be included as an appendix for the monthly report that is issued at the end of the month ahead of a Board meeting.</w:t>
            </w:r>
          </w:p>
        </w:tc>
      </w:tr>
      <w:tr w:rsidR="00877FA5" w14:paraId="1C4C20A0" w14:textId="77777777" w:rsidTr="00781731">
        <w:trPr>
          <w:cantSplit/>
        </w:trPr>
        <w:tc>
          <w:tcPr>
            <w:tcW w:w="2830" w:type="dxa"/>
          </w:tcPr>
          <w:p w14:paraId="755C3A88" w14:textId="77777777" w:rsidR="00877FA5" w:rsidRPr="00877FA5" w:rsidRDefault="00877FA5" w:rsidP="005D2876">
            <w:pPr>
              <w:jc w:val="both"/>
              <w:rPr>
                <w:rFonts w:ascii="Arial" w:hAnsi="Arial" w:cs="Arial"/>
                <w:color w:val="000000"/>
              </w:rPr>
            </w:pPr>
            <w:r w:rsidRPr="00877FA5">
              <w:rPr>
                <w:rFonts w:ascii="Arial" w:hAnsi="Arial" w:cs="Arial"/>
                <w:color w:val="000000"/>
              </w:rPr>
              <w:lastRenderedPageBreak/>
              <w:t xml:space="preserve">Consider explicitly identifying which Board meetings will take place fully in person and which will have a remote/hybrid option when setting the 2023/24 Board dates. </w:t>
            </w:r>
          </w:p>
          <w:p w14:paraId="3E48B6AE" w14:textId="77777777" w:rsidR="00877FA5" w:rsidRDefault="00877FA5" w:rsidP="005D2876">
            <w:pPr>
              <w:jc w:val="both"/>
              <w:rPr>
                <w:rFonts w:ascii="Arial" w:eastAsiaTheme="minorHAnsi" w:hAnsi="Arial" w:cs="Arial"/>
                <w:color w:val="000000"/>
                <w:lang w:eastAsia="en-US"/>
              </w:rPr>
            </w:pPr>
          </w:p>
        </w:tc>
        <w:tc>
          <w:tcPr>
            <w:tcW w:w="6186" w:type="dxa"/>
          </w:tcPr>
          <w:p w14:paraId="53068980" w14:textId="031A035F" w:rsidR="00877FA5" w:rsidRDefault="00BA2749" w:rsidP="005D2876">
            <w:pPr>
              <w:jc w:val="both"/>
              <w:rPr>
                <w:rFonts w:ascii="Arial" w:hAnsi="Arial" w:cs="Arial"/>
                <w:color w:val="000000"/>
              </w:rPr>
            </w:pPr>
            <w:r>
              <w:rPr>
                <w:rFonts w:ascii="Arial" w:hAnsi="Arial" w:cs="Arial"/>
                <w:color w:val="000000"/>
              </w:rPr>
              <w:t>2</w:t>
            </w:r>
            <w:r w:rsidR="006013D3">
              <w:rPr>
                <w:rFonts w:ascii="Arial" w:hAnsi="Arial" w:cs="Arial"/>
                <w:color w:val="000000"/>
              </w:rPr>
              <w:t>-</w:t>
            </w:r>
            <w:r>
              <w:rPr>
                <w:rFonts w:ascii="Arial" w:hAnsi="Arial" w:cs="Arial"/>
                <w:color w:val="000000"/>
              </w:rPr>
              <w:t>day Board meetings will take place fully in person</w:t>
            </w:r>
            <w:r w:rsidR="006013D3">
              <w:rPr>
                <w:rFonts w:ascii="Arial" w:hAnsi="Arial" w:cs="Arial"/>
                <w:color w:val="000000"/>
              </w:rPr>
              <w:t xml:space="preserve"> for Board members but with a remote option for colleagues joining for specific agenda items (who can join in person if they prefer)</w:t>
            </w:r>
            <w:r>
              <w:rPr>
                <w:rFonts w:ascii="Arial" w:hAnsi="Arial" w:cs="Arial"/>
                <w:color w:val="000000"/>
              </w:rPr>
              <w:t>.</w:t>
            </w:r>
            <w:r w:rsidR="006013D3">
              <w:rPr>
                <w:rFonts w:ascii="Arial" w:hAnsi="Arial" w:cs="Arial"/>
                <w:color w:val="000000"/>
              </w:rPr>
              <w:t xml:space="preserve">  </w:t>
            </w:r>
          </w:p>
          <w:p w14:paraId="732A5DA4" w14:textId="77777777" w:rsidR="00BA2749" w:rsidRDefault="00BA2749" w:rsidP="005D2876">
            <w:pPr>
              <w:jc w:val="both"/>
              <w:rPr>
                <w:rFonts w:ascii="Arial" w:hAnsi="Arial" w:cs="Arial"/>
                <w:color w:val="000000"/>
              </w:rPr>
            </w:pPr>
          </w:p>
          <w:p w14:paraId="2FD98E99" w14:textId="77777777" w:rsidR="006013D3" w:rsidRDefault="00BA2749" w:rsidP="005D2876">
            <w:pPr>
              <w:jc w:val="both"/>
              <w:rPr>
                <w:rFonts w:ascii="Arial" w:hAnsi="Arial" w:cs="Arial"/>
                <w:color w:val="000000"/>
              </w:rPr>
            </w:pPr>
            <w:r>
              <w:rPr>
                <w:rFonts w:ascii="Arial" w:hAnsi="Arial" w:cs="Arial"/>
                <w:color w:val="000000"/>
              </w:rPr>
              <w:t>1</w:t>
            </w:r>
            <w:r w:rsidR="006013D3">
              <w:rPr>
                <w:rFonts w:ascii="Arial" w:hAnsi="Arial" w:cs="Arial"/>
                <w:color w:val="000000"/>
              </w:rPr>
              <w:t>-</w:t>
            </w:r>
            <w:r>
              <w:rPr>
                <w:rFonts w:ascii="Arial" w:hAnsi="Arial" w:cs="Arial"/>
                <w:color w:val="000000"/>
              </w:rPr>
              <w:t xml:space="preserve">day Board meetings will </w:t>
            </w:r>
            <w:r w:rsidR="006013D3">
              <w:rPr>
                <w:rFonts w:ascii="Arial" w:hAnsi="Arial" w:cs="Arial"/>
                <w:color w:val="000000"/>
              </w:rPr>
              <w:t>provide an in-person option for Board members or colleagues joining for specific agenda items who prefer to be in the room, but with an option for other Board members (and colleagues joining for specific agenda items) to join remotely if preferred.</w:t>
            </w:r>
          </w:p>
          <w:p w14:paraId="0694FA1F" w14:textId="3349C363" w:rsidR="00781731" w:rsidRPr="00BA2749" w:rsidRDefault="00781731" w:rsidP="005D2876">
            <w:pPr>
              <w:jc w:val="both"/>
              <w:rPr>
                <w:rFonts w:ascii="Arial" w:hAnsi="Arial" w:cs="Arial"/>
                <w:color w:val="000000"/>
              </w:rPr>
            </w:pPr>
          </w:p>
        </w:tc>
      </w:tr>
      <w:tr w:rsidR="00877FA5" w14:paraId="1E7B258C" w14:textId="77777777" w:rsidTr="00781731">
        <w:trPr>
          <w:cantSplit/>
        </w:trPr>
        <w:tc>
          <w:tcPr>
            <w:tcW w:w="2830" w:type="dxa"/>
          </w:tcPr>
          <w:p w14:paraId="09AB43A9" w14:textId="77777777" w:rsidR="00877FA5" w:rsidRPr="00877FA5" w:rsidRDefault="00877FA5" w:rsidP="005D2876">
            <w:pPr>
              <w:jc w:val="both"/>
              <w:rPr>
                <w:rFonts w:ascii="Arial" w:hAnsi="Arial" w:cs="Arial"/>
                <w:color w:val="000000"/>
              </w:rPr>
            </w:pPr>
            <w:r w:rsidRPr="00877FA5">
              <w:rPr>
                <w:rFonts w:ascii="Arial" w:hAnsi="Arial" w:cs="Arial"/>
                <w:color w:val="000000"/>
              </w:rPr>
              <w:t xml:space="preserve">Consider Board succession planning over the next 12 months. </w:t>
            </w:r>
          </w:p>
          <w:p w14:paraId="6CF62833" w14:textId="77777777" w:rsidR="00877FA5" w:rsidRDefault="00877FA5" w:rsidP="005D2876">
            <w:pPr>
              <w:jc w:val="both"/>
              <w:rPr>
                <w:rFonts w:ascii="Arial" w:eastAsiaTheme="minorHAnsi" w:hAnsi="Arial" w:cs="Arial"/>
                <w:color w:val="000000"/>
                <w:lang w:eastAsia="en-US"/>
              </w:rPr>
            </w:pPr>
          </w:p>
        </w:tc>
        <w:tc>
          <w:tcPr>
            <w:tcW w:w="6186" w:type="dxa"/>
          </w:tcPr>
          <w:p w14:paraId="66727F3E" w14:textId="77777777" w:rsidR="00877FA5" w:rsidRDefault="006013D3" w:rsidP="005D2876">
            <w:pPr>
              <w:jc w:val="both"/>
              <w:rPr>
                <w:rFonts w:ascii="Arial" w:hAnsi="Arial" w:cs="Arial"/>
                <w:color w:val="000000"/>
              </w:rPr>
            </w:pPr>
            <w:r w:rsidRPr="001041E8">
              <w:rPr>
                <w:rFonts w:ascii="Arial" w:hAnsi="Arial" w:cs="Arial"/>
                <w:color w:val="000000"/>
              </w:rPr>
              <w:t xml:space="preserve">EMT and NXD succession planning will be part of the work undertaken to ensure </w:t>
            </w:r>
            <w:r w:rsidR="001041E8">
              <w:rPr>
                <w:rFonts w:ascii="Arial" w:hAnsi="Arial" w:cs="Arial"/>
                <w:color w:val="000000"/>
              </w:rPr>
              <w:t>RoS is ready to deliver the future vision.</w:t>
            </w:r>
            <w:r w:rsidRPr="001041E8">
              <w:rPr>
                <w:rFonts w:ascii="Arial" w:hAnsi="Arial" w:cs="Arial"/>
                <w:color w:val="000000"/>
              </w:rPr>
              <w:t xml:space="preserve"> </w:t>
            </w:r>
          </w:p>
          <w:p w14:paraId="3A710FE2" w14:textId="4840510F" w:rsidR="00781731" w:rsidRPr="001041E8" w:rsidRDefault="00781731" w:rsidP="005D2876">
            <w:pPr>
              <w:jc w:val="both"/>
              <w:rPr>
                <w:rFonts w:ascii="Arial" w:hAnsi="Arial" w:cs="Arial"/>
                <w:color w:val="000000"/>
              </w:rPr>
            </w:pPr>
          </w:p>
        </w:tc>
      </w:tr>
      <w:tr w:rsidR="00877FA5" w14:paraId="4737E672" w14:textId="77777777" w:rsidTr="00781731">
        <w:trPr>
          <w:cantSplit/>
        </w:trPr>
        <w:tc>
          <w:tcPr>
            <w:tcW w:w="2830" w:type="dxa"/>
          </w:tcPr>
          <w:p w14:paraId="783FBD40" w14:textId="77777777" w:rsidR="00877FA5" w:rsidRDefault="00877FA5" w:rsidP="005D2876">
            <w:pPr>
              <w:jc w:val="both"/>
              <w:rPr>
                <w:rFonts w:ascii="Arial" w:hAnsi="Arial" w:cs="Arial"/>
                <w:color w:val="000000"/>
              </w:rPr>
            </w:pPr>
            <w:r w:rsidRPr="00877FA5">
              <w:rPr>
                <w:rFonts w:ascii="Arial" w:hAnsi="Arial" w:cs="Arial"/>
                <w:color w:val="000000"/>
              </w:rPr>
              <w:t xml:space="preserve">Consider live streaming Board meetings for discussions that have papers we are prepared to publish externally. </w:t>
            </w:r>
          </w:p>
          <w:p w14:paraId="176918F8" w14:textId="518862B6" w:rsidR="00781731" w:rsidRPr="00877FA5" w:rsidRDefault="00781731" w:rsidP="005D2876">
            <w:pPr>
              <w:jc w:val="both"/>
              <w:rPr>
                <w:rFonts w:ascii="Arial" w:hAnsi="Arial" w:cs="Arial"/>
                <w:color w:val="000000"/>
              </w:rPr>
            </w:pPr>
          </w:p>
        </w:tc>
        <w:tc>
          <w:tcPr>
            <w:tcW w:w="6186" w:type="dxa"/>
          </w:tcPr>
          <w:p w14:paraId="35EFAFCC" w14:textId="4B15E66E" w:rsidR="00877FA5" w:rsidRPr="001041E8" w:rsidRDefault="001041E8" w:rsidP="005D2876">
            <w:pPr>
              <w:jc w:val="both"/>
              <w:rPr>
                <w:rFonts w:ascii="Arial" w:hAnsi="Arial" w:cs="Arial"/>
                <w:color w:val="000000"/>
              </w:rPr>
            </w:pPr>
            <w:r>
              <w:rPr>
                <w:rFonts w:ascii="Arial" w:hAnsi="Arial" w:cs="Arial"/>
                <w:color w:val="000000"/>
              </w:rPr>
              <w:t>Do</w:t>
            </w:r>
            <w:r w:rsidR="005D2876">
              <w:rPr>
                <w:rFonts w:ascii="Arial" w:hAnsi="Arial" w:cs="Arial"/>
                <w:color w:val="000000"/>
              </w:rPr>
              <w:t xml:space="preserve"> not</w:t>
            </w:r>
            <w:r>
              <w:rPr>
                <w:rFonts w:ascii="Arial" w:hAnsi="Arial" w:cs="Arial"/>
                <w:color w:val="000000"/>
              </w:rPr>
              <w:t xml:space="preserve"> intend to pursue this option </w:t>
            </w:r>
            <w:proofErr w:type="gramStart"/>
            <w:r>
              <w:rPr>
                <w:rFonts w:ascii="Arial" w:hAnsi="Arial" w:cs="Arial"/>
                <w:color w:val="000000"/>
              </w:rPr>
              <w:t>at the moment</w:t>
            </w:r>
            <w:proofErr w:type="gramEnd"/>
            <w:r w:rsidR="00F906B2">
              <w:rPr>
                <w:rFonts w:ascii="Arial" w:hAnsi="Arial" w:cs="Arial"/>
                <w:color w:val="000000"/>
              </w:rPr>
              <w:t xml:space="preserve"> but will keep under review.</w:t>
            </w:r>
          </w:p>
        </w:tc>
      </w:tr>
      <w:tr w:rsidR="00877FA5" w14:paraId="7A8B4F36" w14:textId="77777777" w:rsidTr="00781731">
        <w:trPr>
          <w:cantSplit/>
        </w:trPr>
        <w:tc>
          <w:tcPr>
            <w:tcW w:w="2830" w:type="dxa"/>
          </w:tcPr>
          <w:p w14:paraId="0824EA8E" w14:textId="77777777" w:rsidR="00877FA5" w:rsidRPr="00877FA5" w:rsidRDefault="00877FA5" w:rsidP="005D2876">
            <w:pPr>
              <w:jc w:val="both"/>
              <w:rPr>
                <w:rFonts w:ascii="Arial" w:hAnsi="Arial" w:cs="Arial"/>
                <w:color w:val="000000"/>
              </w:rPr>
            </w:pPr>
            <w:r w:rsidRPr="00877FA5">
              <w:rPr>
                <w:rFonts w:ascii="Arial" w:hAnsi="Arial" w:cs="Arial"/>
                <w:color w:val="000000"/>
              </w:rPr>
              <w:t xml:space="preserve">Consider utilising NXDs more by the creation of a formal buddying system where an NXD is linked to a business area and can be contacted by the C2 for support. </w:t>
            </w:r>
          </w:p>
          <w:p w14:paraId="1C26BC8E" w14:textId="77777777" w:rsidR="00877FA5" w:rsidRDefault="00877FA5" w:rsidP="005D2876">
            <w:pPr>
              <w:jc w:val="both"/>
              <w:rPr>
                <w:rFonts w:ascii="Arial" w:eastAsiaTheme="minorHAnsi" w:hAnsi="Arial" w:cs="Arial"/>
                <w:color w:val="000000"/>
                <w:lang w:eastAsia="en-US"/>
              </w:rPr>
            </w:pPr>
          </w:p>
        </w:tc>
        <w:tc>
          <w:tcPr>
            <w:tcW w:w="6186" w:type="dxa"/>
          </w:tcPr>
          <w:p w14:paraId="096EB4A0" w14:textId="77777777" w:rsidR="00F906B2" w:rsidRDefault="00F906B2" w:rsidP="005D2876">
            <w:pPr>
              <w:jc w:val="both"/>
              <w:rPr>
                <w:rFonts w:ascii="Arial" w:hAnsi="Arial" w:cs="Arial"/>
                <w:color w:val="000000"/>
              </w:rPr>
            </w:pPr>
            <w:r>
              <w:rPr>
                <w:rFonts w:ascii="Arial" w:hAnsi="Arial" w:cs="Arial"/>
                <w:color w:val="000000"/>
              </w:rPr>
              <w:t xml:space="preserve">NXD colleagues are already informally buddied to </w:t>
            </w:r>
            <w:proofErr w:type="gramStart"/>
            <w:r>
              <w:rPr>
                <w:rFonts w:ascii="Arial" w:hAnsi="Arial" w:cs="Arial"/>
                <w:color w:val="000000"/>
              </w:rPr>
              <w:t>particular areas</w:t>
            </w:r>
            <w:proofErr w:type="gramEnd"/>
            <w:r>
              <w:rPr>
                <w:rFonts w:ascii="Arial" w:hAnsi="Arial" w:cs="Arial"/>
                <w:color w:val="000000"/>
              </w:rPr>
              <w:t xml:space="preserve"> of the business that most closely align to their skillsets.  But keen to not create silos and to ensure that all NXD colleagues have a broad overview of the business by formalising this approach.  </w:t>
            </w:r>
          </w:p>
          <w:p w14:paraId="58CE88CA" w14:textId="77777777" w:rsidR="00F906B2" w:rsidRDefault="00F906B2" w:rsidP="005D2876">
            <w:pPr>
              <w:jc w:val="both"/>
              <w:rPr>
                <w:rFonts w:ascii="Arial" w:hAnsi="Arial" w:cs="Arial"/>
                <w:color w:val="000000"/>
              </w:rPr>
            </w:pPr>
          </w:p>
          <w:p w14:paraId="151C523B" w14:textId="2BBC5295" w:rsidR="00781731" w:rsidRPr="00F906B2" w:rsidRDefault="00F906B2" w:rsidP="005D2876">
            <w:pPr>
              <w:jc w:val="both"/>
              <w:rPr>
                <w:rFonts w:ascii="Arial" w:hAnsi="Arial" w:cs="Arial"/>
                <w:color w:val="000000"/>
              </w:rPr>
            </w:pPr>
            <w:r>
              <w:rPr>
                <w:rFonts w:ascii="Arial" w:hAnsi="Arial" w:cs="Arial"/>
                <w:color w:val="000000"/>
              </w:rPr>
              <w:t xml:space="preserve">However, as part of the work to address EMT succession planning I will be looking </w:t>
            </w:r>
            <w:r w:rsidR="005D2876">
              <w:rPr>
                <w:rFonts w:ascii="Arial" w:hAnsi="Arial" w:cs="Arial"/>
                <w:color w:val="000000"/>
              </w:rPr>
              <w:t xml:space="preserve">for </w:t>
            </w:r>
            <w:r>
              <w:rPr>
                <w:rFonts w:ascii="Arial" w:hAnsi="Arial" w:cs="Arial"/>
                <w:color w:val="000000"/>
              </w:rPr>
              <w:t>NX</w:t>
            </w:r>
            <w:r w:rsidR="005D2876">
              <w:rPr>
                <w:rFonts w:ascii="Arial" w:hAnsi="Arial" w:cs="Arial"/>
                <w:color w:val="000000"/>
              </w:rPr>
              <w:t>D’s</w:t>
            </w:r>
            <w:r>
              <w:rPr>
                <w:rFonts w:ascii="Arial" w:hAnsi="Arial" w:cs="Arial"/>
                <w:color w:val="000000"/>
              </w:rPr>
              <w:t xml:space="preserve"> to build relationships with C2 colleagues to support the development of potential future EMT colleagues.</w:t>
            </w:r>
          </w:p>
        </w:tc>
      </w:tr>
    </w:tbl>
    <w:p w14:paraId="2B7CED68" w14:textId="77777777" w:rsidR="000C3848" w:rsidRDefault="000C3848" w:rsidP="00AF7C84">
      <w:pPr>
        <w:rPr>
          <w:rFonts w:ascii="Arial" w:hAnsi="Arial" w:cs="Arial"/>
          <w:b/>
          <w:bCs/>
          <w:color w:val="000000"/>
        </w:rPr>
      </w:pPr>
    </w:p>
    <w:p w14:paraId="1B3E1F2A" w14:textId="1A99A619" w:rsidR="00877FA5" w:rsidRDefault="00877FA5" w:rsidP="00877FA5">
      <w:pPr>
        <w:pStyle w:val="ListParagraph"/>
        <w:ind w:left="0"/>
        <w:jc w:val="both"/>
        <w:rPr>
          <w:rFonts w:ascii="Arial" w:hAnsi="Arial" w:cs="Arial"/>
          <w:b/>
          <w:bCs/>
          <w:color w:val="000000"/>
        </w:rPr>
      </w:pPr>
      <w:r w:rsidRPr="00877FA5">
        <w:rPr>
          <w:rFonts w:ascii="Arial" w:hAnsi="Arial" w:cs="Arial"/>
          <w:b/>
          <w:bCs/>
          <w:color w:val="000000"/>
        </w:rPr>
        <w:t>Next steps</w:t>
      </w:r>
    </w:p>
    <w:p w14:paraId="1385D132" w14:textId="77777777" w:rsidR="00877FA5" w:rsidRPr="00877FA5" w:rsidRDefault="00877FA5" w:rsidP="00877FA5">
      <w:pPr>
        <w:pStyle w:val="ListParagraph"/>
        <w:ind w:left="0"/>
        <w:jc w:val="both"/>
        <w:rPr>
          <w:rFonts w:ascii="Arial" w:hAnsi="Arial" w:cs="Arial"/>
          <w:b/>
          <w:bCs/>
          <w:color w:val="000000"/>
        </w:rPr>
      </w:pPr>
    </w:p>
    <w:p w14:paraId="27385AC5" w14:textId="4689CCBA" w:rsidR="00877FA5" w:rsidRPr="00877FA5" w:rsidRDefault="00877FA5" w:rsidP="00877FA5">
      <w:pPr>
        <w:pStyle w:val="ListParagraph"/>
        <w:numPr>
          <w:ilvl w:val="0"/>
          <w:numId w:val="15"/>
        </w:numPr>
        <w:ind w:left="0" w:firstLine="0"/>
        <w:jc w:val="both"/>
        <w:rPr>
          <w:rFonts w:ascii="Arial" w:hAnsi="Arial" w:cs="Arial"/>
          <w:b/>
          <w:color w:val="000000"/>
        </w:rPr>
      </w:pPr>
      <w:r>
        <w:rPr>
          <w:rFonts w:ascii="Arial" w:hAnsi="Arial" w:cs="Arial"/>
          <w:color w:val="000000"/>
        </w:rPr>
        <w:t>A follow up pulse survey will be undertaken in August 2023 to review the effectiveness of these actions.</w:t>
      </w:r>
      <w:r>
        <w:rPr>
          <w:rFonts w:ascii="Arial" w:hAnsi="Arial" w:cs="Arial"/>
          <w:b/>
          <w:color w:val="000000"/>
        </w:rPr>
        <w:t xml:space="preserve">  </w:t>
      </w:r>
      <w:r w:rsidRPr="00877FA5">
        <w:rPr>
          <w:rFonts w:ascii="Arial" w:hAnsi="Arial" w:cs="Arial"/>
          <w:color w:val="000000"/>
        </w:rPr>
        <w:t>A full Board effectiveness survey will be repeated</w:t>
      </w:r>
      <w:r>
        <w:rPr>
          <w:rFonts w:ascii="Arial" w:hAnsi="Arial" w:cs="Arial"/>
          <w:color w:val="000000"/>
        </w:rPr>
        <w:t xml:space="preserve"> in August 2024.</w:t>
      </w:r>
      <w:r w:rsidRPr="00877FA5">
        <w:rPr>
          <w:rFonts w:ascii="Arial" w:hAnsi="Arial" w:cs="Arial"/>
          <w:color w:val="000000"/>
        </w:rPr>
        <w:t xml:space="preserve"> </w:t>
      </w:r>
    </w:p>
    <w:p w14:paraId="73EE99A1" w14:textId="77777777" w:rsidR="00BC0183" w:rsidRPr="00BC0183" w:rsidRDefault="00BC0183" w:rsidP="00BC0183">
      <w:pPr>
        <w:rPr>
          <w:rFonts w:ascii="Arial" w:hAnsi="Arial" w:cs="Arial"/>
          <w:color w:val="000000"/>
          <w:highlight w:val="yellow"/>
        </w:rPr>
      </w:pPr>
    </w:p>
    <w:p w14:paraId="6C8DC433" w14:textId="77777777" w:rsidR="009C07A9" w:rsidRPr="009C2E30" w:rsidRDefault="009C2E30" w:rsidP="00F340C3">
      <w:pPr>
        <w:rPr>
          <w:rFonts w:ascii="Arial" w:hAnsi="Arial" w:cs="Arial"/>
          <w:b/>
          <w:color w:val="000000"/>
        </w:rPr>
      </w:pPr>
      <w:r w:rsidRPr="009C2E30">
        <w:rPr>
          <w:rFonts w:ascii="Arial" w:hAnsi="Arial" w:cs="Arial"/>
          <w:b/>
          <w:color w:val="000000"/>
        </w:rPr>
        <w:t xml:space="preserve">Conclusion </w:t>
      </w:r>
    </w:p>
    <w:p w14:paraId="15ACDC2E" w14:textId="77777777" w:rsidR="009C07A9" w:rsidRDefault="009C07A9" w:rsidP="00F340C3">
      <w:pPr>
        <w:rPr>
          <w:rFonts w:ascii="Arial" w:hAnsi="Arial" w:cs="Arial"/>
          <w:b/>
          <w:color w:val="000000"/>
          <w:u w:val="single"/>
        </w:rPr>
      </w:pPr>
    </w:p>
    <w:p w14:paraId="37FD6279" w14:textId="2F13C45D" w:rsidR="00830EBC" w:rsidRPr="00877FA5" w:rsidRDefault="00877FA5" w:rsidP="00E87750">
      <w:pPr>
        <w:pStyle w:val="ListParagraph"/>
        <w:numPr>
          <w:ilvl w:val="0"/>
          <w:numId w:val="15"/>
        </w:numPr>
        <w:ind w:left="0" w:firstLine="0"/>
        <w:jc w:val="both"/>
        <w:rPr>
          <w:rFonts w:ascii="Arial" w:hAnsi="Arial" w:cs="Arial"/>
          <w:b/>
          <w:color w:val="000000"/>
        </w:rPr>
      </w:pPr>
      <w:r>
        <w:rPr>
          <w:rFonts w:ascii="Arial" w:hAnsi="Arial" w:cs="Arial"/>
          <w:color w:val="000000"/>
        </w:rPr>
        <w:t>The B</w:t>
      </w:r>
      <w:r w:rsidRPr="009C2E30">
        <w:rPr>
          <w:rFonts w:ascii="Arial" w:hAnsi="Arial" w:cs="Arial"/>
          <w:color w:val="000000"/>
        </w:rPr>
        <w:t xml:space="preserve">oard are invited to note the </w:t>
      </w:r>
      <w:r>
        <w:rPr>
          <w:rFonts w:ascii="Arial" w:hAnsi="Arial" w:cs="Arial"/>
          <w:color w:val="000000"/>
        </w:rPr>
        <w:t>actions planned and confirm that they are content</w:t>
      </w:r>
      <w:r w:rsidR="00E87750" w:rsidRPr="00E87750">
        <w:rPr>
          <w:rFonts w:ascii="Arial" w:hAnsi="Arial" w:cs="Arial"/>
          <w:color w:val="000000"/>
        </w:rPr>
        <w:t>.</w:t>
      </w:r>
      <w:r>
        <w:rPr>
          <w:rFonts w:ascii="Arial" w:hAnsi="Arial" w:cs="Arial"/>
          <w:color w:val="000000"/>
        </w:rPr>
        <w:t xml:space="preserve">  </w:t>
      </w:r>
    </w:p>
    <w:p w14:paraId="2460E2BA" w14:textId="77777777" w:rsidR="00877FA5" w:rsidRPr="00877FA5" w:rsidRDefault="00877FA5" w:rsidP="00877FA5">
      <w:pPr>
        <w:pStyle w:val="ListParagraph"/>
        <w:ind w:left="0"/>
        <w:jc w:val="both"/>
        <w:rPr>
          <w:rFonts w:ascii="Arial" w:hAnsi="Arial" w:cs="Arial"/>
          <w:b/>
          <w:color w:val="000000"/>
        </w:rPr>
      </w:pPr>
    </w:p>
    <w:p w14:paraId="4BBD744F" w14:textId="5DE4D6DD" w:rsidR="00877FA5" w:rsidRPr="00877FA5" w:rsidRDefault="00877FA5" w:rsidP="00E87750">
      <w:pPr>
        <w:pStyle w:val="ListParagraph"/>
        <w:numPr>
          <w:ilvl w:val="0"/>
          <w:numId w:val="15"/>
        </w:numPr>
        <w:ind w:left="0" w:firstLine="0"/>
        <w:jc w:val="both"/>
        <w:rPr>
          <w:rFonts w:ascii="Arial" w:hAnsi="Arial" w:cs="Arial"/>
          <w:b/>
          <w:color w:val="000000"/>
        </w:rPr>
      </w:pPr>
      <w:r>
        <w:rPr>
          <w:rFonts w:ascii="Arial" w:hAnsi="Arial" w:cs="Arial"/>
          <w:color w:val="000000"/>
        </w:rPr>
        <w:t>The Board are invited to note that the effectiveness of these actions will be reviewed via a pulse survey in August 2023.</w:t>
      </w:r>
    </w:p>
    <w:p w14:paraId="0CF554C5" w14:textId="77777777" w:rsidR="00E87750" w:rsidRPr="00E87750" w:rsidRDefault="00E87750" w:rsidP="00E87750">
      <w:pPr>
        <w:pStyle w:val="ListParagraph"/>
        <w:ind w:left="567"/>
        <w:rPr>
          <w:rFonts w:ascii="Arial" w:hAnsi="Arial" w:cs="Arial"/>
          <w:b/>
          <w:color w:val="000000"/>
        </w:rPr>
      </w:pPr>
    </w:p>
    <w:p w14:paraId="0EB77F8C" w14:textId="77777777" w:rsidR="00830EBC" w:rsidRPr="00830EBC" w:rsidRDefault="00830EBC" w:rsidP="00F340C3">
      <w:pPr>
        <w:rPr>
          <w:rFonts w:ascii="Arial" w:hAnsi="Arial" w:cs="Arial"/>
          <w:b/>
          <w:color w:val="000000"/>
        </w:rPr>
      </w:pPr>
      <w:r w:rsidRPr="00830EBC">
        <w:rPr>
          <w:rFonts w:ascii="Arial" w:hAnsi="Arial" w:cs="Arial"/>
          <w:b/>
          <w:color w:val="000000"/>
        </w:rPr>
        <w:t xml:space="preserve">Keeper and Chief Executive </w:t>
      </w:r>
    </w:p>
    <w:p w14:paraId="041A1A9C" w14:textId="72B8EC80" w:rsidR="000E739E" w:rsidRPr="00A21E30" w:rsidRDefault="005D2876" w:rsidP="00341B2D">
      <w:pPr>
        <w:rPr>
          <w:rFonts w:ascii="Arial" w:hAnsi="Arial" w:cs="Arial"/>
          <w:color w:val="000000"/>
        </w:rPr>
      </w:pPr>
      <w:r>
        <w:rPr>
          <w:rFonts w:ascii="Arial" w:hAnsi="Arial" w:cs="Arial"/>
          <w:b/>
          <w:color w:val="000000"/>
        </w:rPr>
        <w:t>0</w:t>
      </w:r>
      <w:r w:rsidR="00877FA5">
        <w:rPr>
          <w:rFonts w:ascii="Arial" w:hAnsi="Arial" w:cs="Arial"/>
          <w:b/>
          <w:color w:val="000000"/>
        </w:rPr>
        <w:t>2 December</w:t>
      </w:r>
      <w:r w:rsidR="00341B2D">
        <w:rPr>
          <w:rFonts w:ascii="Arial" w:hAnsi="Arial" w:cs="Arial"/>
          <w:b/>
          <w:color w:val="000000"/>
        </w:rPr>
        <w:t xml:space="preserve"> 2022</w:t>
      </w:r>
    </w:p>
    <w:sectPr w:rsidR="000E739E" w:rsidRPr="00A21E30" w:rsidSect="00BC0183">
      <w:headerReference w:type="default" r:id="rId8"/>
      <w:pgSz w:w="11906" w:h="16838" w:code="9"/>
      <w:pgMar w:top="142" w:right="1440" w:bottom="1440"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9FBF" w14:textId="77777777" w:rsidR="00E7195F" w:rsidRDefault="00E7195F">
      <w:r>
        <w:separator/>
      </w:r>
    </w:p>
  </w:endnote>
  <w:endnote w:type="continuationSeparator" w:id="0">
    <w:p w14:paraId="35D77D6A" w14:textId="77777777" w:rsidR="00E7195F" w:rsidRDefault="00E7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7CDA" w14:textId="77777777" w:rsidR="00E7195F" w:rsidRDefault="00E7195F">
      <w:r>
        <w:separator/>
      </w:r>
    </w:p>
  </w:footnote>
  <w:footnote w:type="continuationSeparator" w:id="0">
    <w:p w14:paraId="0B19A46C" w14:textId="77777777" w:rsidR="00E7195F" w:rsidRDefault="00E7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5429" w14:textId="21D860C0" w:rsidR="00345B1D" w:rsidRPr="00BA30D0" w:rsidRDefault="00BA30D0" w:rsidP="00BA30D0">
    <w:pPr>
      <w:jc w:val="right"/>
      <w:rPr>
        <w:rFonts w:ascii="Arial" w:hAnsi="Arial" w:cs="Arial"/>
        <w:i/>
        <w:iCs/>
      </w:rPr>
    </w:pPr>
    <w:r w:rsidRPr="005B4697">
      <w:rPr>
        <w:rFonts w:ascii="Arial" w:hAnsi="Arial" w:cs="Arial"/>
        <w:i/>
        <w:iCs/>
      </w:rPr>
      <w:t>RoSBrd2022/12/</w:t>
    </w:r>
    <w:r>
      <w:rPr>
        <w:rFonts w:ascii="Arial" w:hAnsi="Arial" w:cs="Arial"/>
        <w:i/>
        <w:iCs/>
      </w:rPr>
      <w:t>15</w:t>
    </w:r>
    <w:r w:rsidR="009A05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76E"/>
    <w:multiLevelType w:val="multilevel"/>
    <w:tmpl w:val="0024B1D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AD6627"/>
    <w:multiLevelType w:val="hybridMultilevel"/>
    <w:tmpl w:val="8B524A2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9580A"/>
    <w:multiLevelType w:val="hybridMultilevel"/>
    <w:tmpl w:val="A1B0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D6753"/>
    <w:multiLevelType w:val="hybridMultilevel"/>
    <w:tmpl w:val="2EA8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42A86"/>
    <w:multiLevelType w:val="hybridMultilevel"/>
    <w:tmpl w:val="2A2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955E6"/>
    <w:multiLevelType w:val="hybridMultilevel"/>
    <w:tmpl w:val="4BF09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B62DB"/>
    <w:multiLevelType w:val="hybridMultilevel"/>
    <w:tmpl w:val="6350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853CE"/>
    <w:multiLevelType w:val="hybridMultilevel"/>
    <w:tmpl w:val="7FC0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80167"/>
    <w:multiLevelType w:val="hybridMultilevel"/>
    <w:tmpl w:val="D1E031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00A01"/>
    <w:multiLevelType w:val="hybridMultilevel"/>
    <w:tmpl w:val="ECA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07E5C"/>
    <w:multiLevelType w:val="hybridMultilevel"/>
    <w:tmpl w:val="C29A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66E60"/>
    <w:multiLevelType w:val="hybridMultilevel"/>
    <w:tmpl w:val="1774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E3942"/>
    <w:multiLevelType w:val="hybridMultilevel"/>
    <w:tmpl w:val="CBDC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A2562"/>
    <w:multiLevelType w:val="hybridMultilevel"/>
    <w:tmpl w:val="C2A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9498C"/>
    <w:multiLevelType w:val="hybridMultilevel"/>
    <w:tmpl w:val="F176D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06F45"/>
    <w:multiLevelType w:val="hybridMultilevel"/>
    <w:tmpl w:val="C9321F34"/>
    <w:lvl w:ilvl="0" w:tplc="94CAA9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8743E"/>
    <w:multiLevelType w:val="hybridMultilevel"/>
    <w:tmpl w:val="63BE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70CAE"/>
    <w:multiLevelType w:val="hybridMultilevel"/>
    <w:tmpl w:val="573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D7D56"/>
    <w:multiLevelType w:val="hybridMultilevel"/>
    <w:tmpl w:val="3A400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1F074D"/>
    <w:multiLevelType w:val="hybridMultilevel"/>
    <w:tmpl w:val="7250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4344FF"/>
    <w:multiLevelType w:val="hybridMultilevel"/>
    <w:tmpl w:val="64CC6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F35E92"/>
    <w:multiLevelType w:val="hybridMultilevel"/>
    <w:tmpl w:val="81564F44"/>
    <w:lvl w:ilvl="0" w:tplc="5B20497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6F352B"/>
    <w:multiLevelType w:val="hybridMultilevel"/>
    <w:tmpl w:val="D394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852A8"/>
    <w:multiLevelType w:val="hybridMultilevel"/>
    <w:tmpl w:val="81727812"/>
    <w:lvl w:ilvl="0" w:tplc="3732CAA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6D2672C"/>
    <w:multiLevelType w:val="hybridMultilevel"/>
    <w:tmpl w:val="C2A6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730FB"/>
    <w:multiLevelType w:val="hybridMultilevel"/>
    <w:tmpl w:val="83F6E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B23319"/>
    <w:multiLevelType w:val="hybridMultilevel"/>
    <w:tmpl w:val="16C83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8315F2"/>
    <w:multiLevelType w:val="hybridMultilevel"/>
    <w:tmpl w:val="7ED63AFC"/>
    <w:lvl w:ilvl="0" w:tplc="E7F8CEAE">
      <w:start w:val="3"/>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35358C"/>
    <w:multiLevelType w:val="hybridMultilevel"/>
    <w:tmpl w:val="DED06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6E202A"/>
    <w:multiLevelType w:val="hybridMultilevel"/>
    <w:tmpl w:val="525C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E63D5"/>
    <w:multiLevelType w:val="hybridMultilevel"/>
    <w:tmpl w:val="47CCDB92"/>
    <w:lvl w:ilvl="0" w:tplc="08090001">
      <w:start w:val="1"/>
      <w:numFmt w:val="bullet"/>
      <w:pStyle w:val="ctxBodyNumber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C6F1D"/>
    <w:multiLevelType w:val="hybridMultilevel"/>
    <w:tmpl w:val="7AB025C8"/>
    <w:lvl w:ilvl="0" w:tplc="E9841A8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375D80"/>
    <w:multiLevelType w:val="hybridMultilevel"/>
    <w:tmpl w:val="666CA9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2174B0"/>
    <w:multiLevelType w:val="hybridMultilevel"/>
    <w:tmpl w:val="AD9AA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1930E0"/>
    <w:multiLevelType w:val="hybridMultilevel"/>
    <w:tmpl w:val="B50E8D2C"/>
    <w:lvl w:ilvl="0" w:tplc="08090001">
      <w:start w:val="1"/>
      <w:numFmt w:val="bullet"/>
      <w:pStyle w:val="dstlbodytext3"/>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32E08"/>
    <w:multiLevelType w:val="hybridMultilevel"/>
    <w:tmpl w:val="484A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D43A2"/>
    <w:multiLevelType w:val="hybridMultilevel"/>
    <w:tmpl w:val="1F7E9DE6"/>
    <w:lvl w:ilvl="0" w:tplc="AAE6EE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97029F4"/>
    <w:multiLevelType w:val="hybridMultilevel"/>
    <w:tmpl w:val="F496CED8"/>
    <w:lvl w:ilvl="0" w:tplc="FFFFFFFF">
      <w:start w:val="1"/>
      <w:numFmt w:val="decimal"/>
      <w:pStyle w:val="BodyTextIndent3"/>
      <w:lvlText w:val="%1"/>
      <w:lvlJc w:val="left"/>
      <w:pPr>
        <w:tabs>
          <w:tab w:val="num" w:pos="720"/>
        </w:tabs>
        <w:ind w:left="680" w:hanging="680"/>
      </w:pPr>
      <w:rPr>
        <w:rFonts w:ascii="Arial" w:hAnsi="Arial" w:hint="default"/>
        <w:b w:val="0"/>
        <w:i/>
        <w:sz w:val="16"/>
        <w:szCs w:val="16"/>
      </w:rPr>
    </w:lvl>
    <w:lvl w:ilvl="1" w:tplc="08090001">
      <w:start w:val="1"/>
      <w:numFmt w:val="bullet"/>
      <w:lvlText w:val=""/>
      <w:lvlJc w:val="left"/>
      <w:pPr>
        <w:tabs>
          <w:tab w:val="num" w:pos="1440"/>
        </w:tabs>
        <w:ind w:left="1440" w:hanging="360"/>
      </w:pPr>
      <w:rPr>
        <w:rFonts w:ascii="Symbol" w:hAnsi="Symbol" w:hint="default"/>
        <w:b w:val="0"/>
        <w:i/>
        <w:sz w:val="16"/>
        <w:szCs w:val="16"/>
      </w:rPr>
    </w:lvl>
    <w:lvl w:ilvl="2" w:tplc="B080A0AE">
      <w:start w:val="1"/>
      <w:numFmt w:val="lowerLetter"/>
      <w:lvlText w:val="(%3)"/>
      <w:lvlJc w:val="left"/>
      <w:pPr>
        <w:tabs>
          <w:tab w:val="num" w:pos="2340"/>
        </w:tabs>
        <w:ind w:left="2340" w:hanging="360"/>
      </w:pPr>
      <w:rPr>
        <w:rFonts w:hint="default"/>
      </w:rPr>
    </w:lvl>
    <w:lvl w:ilvl="3" w:tplc="ED569F6E">
      <w:start w:val="2"/>
      <w:numFmt w:val="decimal"/>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CCE57F8"/>
    <w:multiLevelType w:val="hybridMultilevel"/>
    <w:tmpl w:val="2236FD96"/>
    <w:lvl w:ilvl="0" w:tplc="45E4A6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9054F8"/>
    <w:multiLevelType w:val="hybridMultilevel"/>
    <w:tmpl w:val="ADAE9C50"/>
    <w:lvl w:ilvl="0" w:tplc="7A007644">
      <w:start w:val="5"/>
      <w:numFmt w:val="lowerRoman"/>
      <w:lvlText w:val="%1."/>
      <w:lvlJc w:val="left"/>
      <w:pPr>
        <w:tabs>
          <w:tab w:val="num" w:pos="780"/>
        </w:tabs>
        <w:ind w:left="780" w:hanging="72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40" w15:restartNumberingAfterBreak="0">
    <w:nsid w:val="70140569"/>
    <w:multiLevelType w:val="hybridMultilevel"/>
    <w:tmpl w:val="9E18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147052"/>
    <w:multiLevelType w:val="hybridMultilevel"/>
    <w:tmpl w:val="75DE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21409F"/>
    <w:multiLevelType w:val="hybridMultilevel"/>
    <w:tmpl w:val="C95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5475A4"/>
    <w:multiLevelType w:val="hybridMultilevel"/>
    <w:tmpl w:val="F1EC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6E5D53"/>
    <w:multiLevelType w:val="hybridMultilevel"/>
    <w:tmpl w:val="E8163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F80914"/>
    <w:multiLevelType w:val="hybridMultilevel"/>
    <w:tmpl w:val="0A6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A2DF5"/>
    <w:multiLevelType w:val="hybridMultilevel"/>
    <w:tmpl w:val="14429344"/>
    <w:lvl w:ilvl="0" w:tplc="07C0A1D8">
      <w:start w:val="2"/>
      <w:numFmt w:val="decimal"/>
      <w:lvlText w:val="%1."/>
      <w:lvlJc w:val="left"/>
      <w:pPr>
        <w:tabs>
          <w:tab w:val="num" w:pos="570"/>
        </w:tabs>
        <w:ind w:left="570" w:hanging="510"/>
      </w:pPr>
      <w:rPr>
        <w:rFonts w:hint="default"/>
      </w:rPr>
    </w:lvl>
    <w:lvl w:ilvl="1" w:tplc="388CCCE2">
      <w:start w:val="1"/>
      <w:numFmt w:val="lowerRoman"/>
      <w:lvlText w:val="%2."/>
      <w:lvlJc w:val="left"/>
      <w:pPr>
        <w:tabs>
          <w:tab w:val="num" w:pos="1500"/>
        </w:tabs>
        <w:ind w:left="1500" w:hanging="720"/>
      </w:pPr>
      <w:rPr>
        <w:rFonts w:hint="default"/>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7" w15:restartNumberingAfterBreak="0">
    <w:nsid w:val="7A712626"/>
    <w:multiLevelType w:val="multilevel"/>
    <w:tmpl w:val="0CEE694E"/>
    <w:lvl w:ilvl="0">
      <w:start w:val="1"/>
      <w:numFmt w:val="decimal"/>
      <w:lvlText w:val="%1."/>
      <w:lvlJc w:val="left"/>
      <w:pPr>
        <w:tabs>
          <w:tab w:val="num" w:pos="0"/>
        </w:tabs>
        <w:ind w:left="0" w:firstLine="0"/>
      </w:pPr>
      <w:rPr>
        <w:rFonts w:ascii="Arial" w:hAnsi="Arial" w:cs="Aria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C66331D"/>
    <w:multiLevelType w:val="hybridMultilevel"/>
    <w:tmpl w:val="40346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0810963">
    <w:abstractNumId w:val="34"/>
  </w:num>
  <w:num w:numId="2" w16cid:durableId="1096294462">
    <w:abstractNumId w:val="30"/>
  </w:num>
  <w:num w:numId="3" w16cid:durableId="1099908321">
    <w:abstractNumId w:val="37"/>
  </w:num>
  <w:num w:numId="4" w16cid:durableId="1622106640">
    <w:abstractNumId w:val="0"/>
  </w:num>
  <w:num w:numId="5" w16cid:durableId="36243480">
    <w:abstractNumId w:val="46"/>
  </w:num>
  <w:num w:numId="6" w16cid:durableId="2004232715">
    <w:abstractNumId w:val="23"/>
  </w:num>
  <w:num w:numId="7" w16cid:durableId="2100590389">
    <w:abstractNumId w:val="36"/>
  </w:num>
  <w:num w:numId="8" w16cid:durableId="398090890">
    <w:abstractNumId w:val="39"/>
  </w:num>
  <w:num w:numId="9" w16cid:durableId="785734174">
    <w:abstractNumId w:val="27"/>
  </w:num>
  <w:num w:numId="10" w16cid:durableId="77557599">
    <w:abstractNumId w:val="14"/>
  </w:num>
  <w:num w:numId="11" w16cid:durableId="1620065459">
    <w:abstractNumId w:val="38"/>
  </w:num>
  <w:num w:numId="12" w16cid:durableId="1546143106">
    <w:abstractNumId w:val="31"/>
  </w:num>
  <w:num w:numId="13" w16cid:durableId="549149202">
    <w:abstractNumId w:val="21"/>
  </w:num>
  <w:num w:numId="14" w16cid:durableId="1437747827">
    <w:abstractNumId w:val="15"/>
  </w:num>
  <w:num w:numId="15" w16cid:durableId="1317880301">
    <w:abstractNumId w:val="8"/>
  </w:num>
  <w:num w:numId="16" w16cid:durableId="1267927574">
    <w:abstractNumId w:val="6"/>
  </w:num>
  <w:num w:numId="17" w16cid:durableId="1115950089">
    <w:abstractNumId w:val="16"/>
  </w:num>
  <w:num w:numId="18" w16cid:durableId="2075348291">
    <w:abstractNumId w:val="44"/>
  </w:num>
  <w:num w:numId="19" w16cid:durableId="1127627663">
    <w:abstractNumId w:val="43"/>
  </w:num>
  <w:num w:numId="20" w16cid:durableId="548886187">
    <w:abstractNumId w:val="40"/>
  </w:num>
  <w:num w:numId="21" w16cid:durableId="1382363596">
    <w:abstractNumId w:val="29"/>
  </w:num>
  <w:num w:numId="22" w16cid:durableId="880166011">
    <w:abstractNumId w:val="41"/>
  </w:num>
  <w:num w:numId="23" w16cid:durableId="982613323">
    <w:abstractNumId w:val="20"/>
  </w:num>
  <w:num w:numId="24" w16cid:durableId="5792749">
    <w:abstractNumId w:val="18"/>
  </w:num>
  <w:num w:numId="25" w16cid:durableId="924340528">
    <w:abstractNumId w:val="49"/>
  </w:num>
  <w:num w:numId="26" w16cid:durableId="739713614">
    <w:abstractNumId w:val="5"/>
  </w:num>
  <w:num w:numId="27" w16cid:durableId="1616063808">
    <w:abstractNumId w:val="32"/>
  </w:num>
  <w:num w:numId="28" w16cid:durableId="608240211">
    <w:abstractNumId w:val="25"/>
  </w:num>
  <w:num w:numId="29" w16cid:durableId="1695037116">
    <w:abstractNumId w:val="42"/>
  </w:num>
  <w:num w:numId="30" w16cid:durableId="356546501">
    <w:abstractNumId w:val="33"/>
  </w:num>
  <w:num w:numId="31" w16cid:durableId="1324625227">
    <w:abstractNumId w:val="26"/>
  </w:num>
  <w:num w:numId="32" w16cid:durableId="1607886648">
    <w:abstractNumId w:val="1"/>
  </w:num>
  <w:num w:numId="33" w16cid:durableId="1563637256">
    <w:abstractNumId w:val="19"/>
  </w:num>
  <w:num w:numId="34" w16cid:durableId="641664111">
    <w:abstractNumId w:val="7"/>
  </w:num>
  <w:num w:numId="35" w16cid:durableId="296566076">
    <w:abstractNumId w:val="12"/>
  </w:num>
  <w:num w:numId="36" w16cid:durableId="1282372199">
    <w:abstractNumId w:val="4"/>
  </w:num>
  <w:num w:numId="37" w16cid:durableId="795682783">
    <w:abstractNumId w:val="35"/>
  </w:num>
  <w:num w:numId="38" w16cid:durableId="558590592">
    <w:abstractNumId w:val="17"/>
  </w:num>
  <w:num w:numId="39" w16cid:durableId="1869218584">
    <w:abstractNumId w:val="22"/>
  </w:num>
  <w:num w:numId="40" w16cid:durableId="82260838">
    <w:abstractNumId w:val="45"/>
  </w:num>
  <w:num w:numId="41" w16cid:durableId="1840071371">
    <w:abstractNumId w:val="10"/>
  </w:num>
  <w:num w:numId="42" w16cid:durableId="1628045798">
    <w:abstractNumId w:val="9"/>
  </w:num>
  <w:num w:numId="43" w16cid:durableId="1439832904">
    <w:abstractNumId w:val="3"/>
  </w:num>
  <w:num w:numId="44" w16cid:durableId="1519349102">
    <w:abstractNumId w:val="48"/>
  </w:num>
  <w:num w:numId="45" w16cid:durableId="1741712318">
    <w:abstractNumId w:val="24"/>
  </w:num>
  <w:num w:numId="46" w16cid:durableId="1061559531">
    <w:abstractNumId w:val="2"/>
  </w:num>
  <w:num w:numId="47" w16cid:durableId="364329918">
    <w:abstractNumId w:val="11"/>
  </w:num>
  <w:num w:numId="48" w16cid:durableId="1652565455">
    <w:abstractNumId w:val="13"/>
  </w:num>
  <w:num w:numId="49" w16cid:durableId="2137481204">
    <w:abstractNumId w:val="47"/>
  </w:num>
  <w:num w:numId="50" w16cid:durableId="105273265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s-MX"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A1"/>
    <w:rsid w:val="0000240A"/>
    <w:rsid w:val="000030EC"/>
    <w:rsid w:val="00006601"/>
    <w:rsid w:val="0000749A"/>
    <w:rsid w:val="00011F19"/>
    <w:rsid w:val="00020FC7"/>
    <w:rsid w:val="000257A1"/>
    <w:rsid w:val="00031927"/>
    <w:rsid w:val="00031FCA"/>
    <w:rsid w:val="00033BC5"/>
    <w:rsid w:val="000442F4"/>
    <w:rsid w:val="0004554A"/>
    <w:rsid w:val="00051679"/>
    <w:rsid w:val="00051863"/>
    <w:rsid w:val="000537A5"/>
    <w:rsid w:val="00053F05"/>
    <w:rsid w:val="00057C5D"/>
    <w:rsid w:val="00064D70"/>
    <w:rsid w:val="00071B66"/>
    <w:rsid w:val="00073006"/>
    <w:rsid w:val="00073459"/>
    <w:rsid w:val="00075B0C"/>
    <w:rsid w:val="0007633E"/>
    <w:rsid w:val="00081C0F"/>
    <w:rsid w:val="0008397C"/>
    <w:rsid w:val="00087F3C"/>
    <w:rsid w:val="00091840"/>
    <w:rsid w:val="00093282"/>
    <w:rsid w:val="00095181"/>
    <w:rsid w:val="000A52EC"/>
    <w:rsid w:val="000A6228"/>
    <w:rsid w:val="000A674D"/>
    <w:rsid w:val="000B05F0"/>
    <w:rsid w:val="000B75FC"/>
    <w:rsid w:val="000C0104"/>
    <w:rsid w:val="000C2C4C"/>
    <w:rsid w:val="000C3848"/>
    <w:rsid w:val="000C46DB"/>
    <w:rsid w:val="000D39B6"/>
    <w:rsid w:val="000E5385"/>
    <w:rsid w:val="000E62C6"/>
    <w:rsid w:val="000E739E"/>
    <w:rsid w:val="000F0E13"/>
    <w:rsid w:val="000F7222"/>
    <w:rsid w:val="00101120"/>
    <w:rsid w:val="00101BE5"/>
    <w:rsid w:val="001041E8"/>
    <w:rsid w:val="001061CA"/>
    <w:rsid w:val="00121E72"/>
    <w:rsid w:val="0012234C"/>
    <w:rsid w:val="00130F10"/>
    <w:rsid w:val="0013223D"/>
    <w:rsid w:val="00132FA7"/>
    <w:rsid w:val="00136BC1"/>
    <w:rsid w:val="0014454C"/>
    <w:rsid w:val="0014652F"/>
    <w:rsid w:val="00146A82"/>
    <w:rsid w:val="00152CC2"/>
    <w:rsid w:val="001538E7"/>
    <w:rsid w:val="00161B7F"/>
    <w:rsid w:val="0016793E"/>
    <w:rsid w:val="00174691"/>
    <w:rsid w:val="00180CA5"/>
    <w:rsid w:val="00181140"/>
    <w:rsid w:val="0018518C"/>
    <w:rsid w:val="00193DD5"/>
    <w:rsid w:val="00195133"/>
    <w:rsid w:val="0019662B"/>
    <w:rsid w:val="00196C89"/>
    <w:rsid w:val="00197CA7"/>
    <w:rsid w:val="001A279B"/>
    <w:rsid w:val="001A3EA0"/>
    <w:rsid w:val="001A605C"/>
    <w:rsid w:val="001A71E8"/>
    <w:rsid w:val="001A7314"/>
    <w:rsid w:val="001B0B62"/>
    <w:rsid w:val="001B2637"/>
    <w:rsid w:val="001B635C"/>
    <w:rsid w:val="001C723A"/>
    <w:rsid w:val="001D45DC"/>
    <w:rsid w:val="001E0C98"/>
    <w:rsid w:val="001E33D8"/>
    <w:rsid w:val="001E51FF"/>
    <w:rsid w:val="001E741E"/>
    <w:rsid w:val="001F034C"/>
    <w:rsid w:val="001F2BD2"/>
    <w:rsid w:val="00212097"/>
    <w:rsid w:val="0021512B"/>
    <w:rsid w:val="0021696C"/>
    <w:rsid w:val="0022021E"/>
    <w:rsid w:val="00221F2E"/>
    <w:rsid w:val="002227EF"/>
    <w:rsid w:val="0022447A"/>
    <w:rsid w:val="00225884"/>
    <w:rsid w:val="0023005A"/>
    <w:rsid w:val="002314C6"/>
    <w:rsid w:val="00232AEA"/>
    <w:rsid w:val="00234A97"/>
    <w:rsid w:val="00235965"/>
    <w:rsid w:val="00246797"/>
    <w:rsid w:val="00251106"/>
    <w:rsid w:val="0025322E"/>
    <w:rsid w:val="0026176F"/>
    <w:rsid w:val="00261E22"/>
    <w:rsid w:val="002632E3"/>
    <w:rsid w:val="00263909"/>
    <w:rsid w:val="002716BB"/>
    <w:rsid w:val="00281B91"/>
    <w:rsid w:val="0028418D"/>
    <w:rsid w:val="0028565F"/>
    <w:rsid w:val="0029406B"/>
    <w:rsid w:val="00297A32"/>
    <w:rsid w:val="002A25ED"/>
    <w:rsid w:val="002A5157"/>
    <w:rsid w:val="002B1933"/>
    <w:rsid w:val="002B7006"/>
    <w:rsid w:val="002B76DC"/>
    <w:rsid w:val="002C0AC6"/>
    <w:rsid w:val="002C0F55"/>
    <w:rsid w:val="002C3056"/>
    <w:rsid w:val="002C4CD0"/>
    <w:rsid w:val="002C5F48"/>
    <w:rsid w:val="002D1F76"/>
    <w:rsid w:val="002D5942"/>
    <w:rsid w:val="002D7810"/>
    <w:rsid w:val="002E11AA"/>
    <w:rsid w:val="002E74AB"/>
    <w:rsid w:val="002E7859"/>
    <w:rsid w:val="002E78ED"/>
    <w:rsid w:val="002F0576"/>
    <w:rsid w:val="002F1DEA"/>
    <w:rsid w:val="002F41CC"/>
    <w:rsid w:val="002F70BA"/>
    <w:rsid w:val="00301142"/>
    <w:rsid w:val="0030286C"/>
    <w:rsid w:val="00306D75"/>
    <w:rsid w:val="00307999"/>
    <w:rsid w:val="00315197"/>
    <w:rsid w:val="00321C7D"/>
    <w:rsid w:val="00323F1A"/>
    <w:rsid w:val="00325029"/>
    <w:rsid w:val="00341503"/>
    <w:rsid w:val="00341B2D"/>
    <w:rsid w:val="00345569"/>
    <w:rsid w:val="00345B1D"/>
    <w:rsid w:val="00352723"/>
    <w:rsid w:val="00354627"/>
    <w:rsid w:val="00371CC7"/>
    <w:rsid w:val="00376558"/>
    <w:rsid w:val="003819AA"/>
    <w:rsid w:val="00385C21"/>
    <w:rsid w:val="003865DC"/>
    <w:rsid w:val="00386FAB"/>
    <w:rsid w:val="0038717B"/>
    <w:rsid w:val="0039012F"/>
    <w:rsid w:val="003976B3"/>
    <w:rsid w:val="003A756B"/>
    <w:rsid w:val="003B0452"/>
    <w:rsid w:val="003B0698"/>
    <w:rsid w:val="003B2DF3"/>
    <w:rsid w:val="003B4329"/>
    <w:rsid w:val="003B61BF"/>
    <w:rsid w:val="003B669B"/>
    <w:rsid w:val="003C0EEC"/>
    <w:rsid w:val="003C52B6"/>
    <w:rsid w:val="003C5F20"/>
    <w:rsid w:val="003D2E9F"/>
    <w:rsid w:val="003D7854"/>
    <w:rsid w:val="003F69FF"/>
    <w:rsid w:val="004009F1"/>
    <w:rsid w:val="00400B37"/>
    <w:rsid w:val="0040404A"/>
    <w:rsid w:val="00407288"/>
    <w:rsid w:val="0040766F"/>
    <w:rsid w:val="00410060"/>
    <w:rsid w:val="00414FAF"/>
    <w:rsid w:val="00421481"/>
    <w:rsid w:val="0042251D"/>
    <w:rsid w:val="004274BE"/>
    <w:rsid w:val="0043586C"/>
    <w:rsid w:val="004439A1"/>
    <w:rsid w:val="00446E14"/>
    <w:rsid w:val="00451E91"/>
    <w:rsid w:val="00453919"/>
    <w:rsid w:val="00455EA5"/>
    <w:rsid w:val="00460AAB"/>
    <w:rsid w:val="00464066"/>
    <w:rsid w:val="00464DDE"/>
    <w:rsid w:val="00472CC8"/>
    <w:rsid w:val="00474AFC"/>
    <w:rsid w:val="00475B04"/>
    <w:rsid w:val="0048002C"/>
    <w:rsid w:val="00486775"/>
    <w:rsid w:val="00487D11"/>
    <w:rsid w:val="00490DFA"/>
    <w:rsid w:val="00491463"/>
    <w:rsid w:val="004919E4"/>
    <w:rsid w:val="0049370B"/>
    <w:rsid w:val="00497A74"/>
    <w:rsid w:val="004A5127"/>
    <w:rsid w:val="004B2579"/>
    <w:rsid w:val="004C3DBB"/>
    <w:rsid w:val="004C4F6E"/>
    <w:rsid w:val="004C7A7A"/>
    <w:rsid w:val="004D2C4F"/>
    <w:rsid w:val="004D4C49"/>
    <w:rsid w:val="004D64FC"/>
    <w:rsid w:val="004E388B"/>
    <w:rsid w:val="004E472B"/>
    <w:rsid w:val="004E7A94"/>
    <w:rsid w:val="004F5D8C"/>
    <w:rsid w:val="004F64CB"/>
    <w:rsid w:val="004F65E8"/>
    <w:rsid w:val="00500474"/>
    <w:rsid w:val="00500E37"/>
    <w:rsid w:val="00501A3B"/>
    <w:rsid w:val="00502EA6"/>
    <w:rsid w:val="00505617"/>
    <w:rsid w:val="005061D5"/>
    <w:rsid w:val="00511BEC"/>
    <w:rsid w:val="005141D7"/>
    <w:rsid w:val="0051517D"/>
    <w:rsid w:val="00523249"/>
    <w:rsid w:val="00525BF1"/>
    <w:rsid w:val="00527672"/>
    <w:rsid w:val="00531508"/>
    <w:rsid w:val="00534113"/>
    <w:rsid w:val="00534A55"/>
    <w:rsid w:val="005355E9"/>
    <w:rsid w:val="00536B75"/>
    <w:rsid w:val="00550B73"/>
    <w:rsid w:val="005560ED"/>
    <w:rsid w:val="00562E53"/>
    <w:rsid w:val="005634FA"/>
    <w:rsid w:val="00564188"/>
    <w:rsid w:val="00564B78"/>
    <w:rsid w:val="005666F9"/>
    <w:rsid w:val="00575511"/>
    <w:rsid w:val="00586B12"/>
    <w:rsid w:val="00594D2C"/>
    <w:rsid w:val="005A0B57"/>
    <w:rsid w:val="005A16CD"/>
    <w:rsid w:val="005A5201"/>
    <w:rsid w:val="005B1D21"/>
    <w:rsid w:val="005B2084"/>
    <w:rsid w:val="005B5A23"/>
    <w:rsid w:val="005B60A5"/>
    <w:rsid w:val="005C11B2"/>
    <w:rsid w:val="005C3EA6"/>
    <w:rsid w:val="005C44FF"/>
    <w:rsid w:val="005D2876"/>
    <w:rsid w:val="005D3C62"/>
    <w:rsid w:val="005E01A2"/>
    <w:rsid w:val="005E0AF4"/>
    <w:rsid w:val="005F05F0"/>
    <w:rsid w:val="005F2BA0"/>
    <w:rsid w:val="006013D3"/>
    <w:rsid w:val="00605ADE"/>
    <w:rsid w:val="00607D1F"/>
    <w:rsid w:val="00610DA3"/>
    <w:rsid w:val="006126A8"/>
    <w:rsid w:val="006126B9"/>
    <w:rsid w:val="00612CDE"/>
    <w:rsid w:val="00612D57"/>
    <w:rsid w:val="00614C9E"/>
    <w:rsid w:val="006169C5"/>
    <w:rsid w:val="0062442F"/>
    <w:rsid w:val="00631E8C"/>
    <w:rsid w:val="00633B62"/>
    <w:rsid w:val="00634434"/>
    <w:rsid w:val="006446F8"/>
    <w:rsid w:val="0064682F"/>
    <w:rsid w:val="00653B08"/>
    <w:rsid w:val="006608D8"/>
    <w:rsid w:val="0066318A"/>
    <w:rsid w:val="00664A28"/>
    <w:rsid w:val="00666273"/>
    <w:rsid w:val="00666C8F"/>
    <w:rsid w:val="00672E01"/>
    <w:rsid w:val="00680BBF"/>
    <w:rsid w:val="006833F9"/>
    <w:rsid w:val="006A2395"/>
    <w:rsid w:val="006A3154"/>
    <w:rsid w:val="006A38B2"/>
    <w:rsid w:val="006B33D1"/>
    <w:rsid w:val="006B39FD"/>
    <w:rsid w:val="006B5F4D"/>
    <w:rsid w:val="006C098C"/>
    <w:rsid w:val="006C61A7"/>
    <w:rsid w:val="006D22BE"/>
    <w:rsid w:val="006D2DDB"/>
    <w:rsid w:val="006D5C64"/>
    <w:rsid w:val="006D6512"/>
    <w:rsid w:val="006D7D4E"/>
    <w:rsid w:val="006E3B84"/>
    <w:rsid w:val="006E44FA"/>
    <w:rsid w:val="007013EB"/>
    <w:rsid w:val="00705EFC"/>
    <w:rsid w:val="00711639"/>
    <w:rsid w:val="007150F2"/>
    <w:rsid w:val="007208CD"/>
    <w:rsid w:val="00722304"/>
    <w:rsid w:val="00724D6D"/>
    <w:rsid w:val="00740BBE"/>
    <w:rsid w:val="00743157"/>
    <w:rsid w:val="00750B7B"/>
    <w:rsid w:val="00750F16"/>
    <w:rsid w:val="00752800"/>
    <w:rsid w:val="00762B8D"/>
    <w:rsid w:val="00766513"/>
    <w:rsid w:val="0077423E"/>
    <w:rsid w:val="00774E4A"/>
    <w:rsid w:val="00781731"/>
    <w:rsid w:val="00791990"/>
    <w:rsid w:val="00794C59"/>
    <w:rsid w:val="00795CFF"/>
    <w:rsid w:val="0079695D"/>
    <w:rsid w:val="00797A9F"/>
    <w:rsid w:val="007A37DC"/>
    <w:rsid w:val="007A3A13"/>
    <w:rsid w:val="007B012A"/>
    <w:rsid w:val="007B0CE8"/>
    <w:rsid w:val="007B3F29"/>
    <w:rsid w:val="007B6C05"/>
    <w:rsid w:val="007C0F57"/>
    <w:rsid w:val="007C54E2"/>
    <w:rsid w:val="007D23BB"/>
    <w:rsid w:val="007D26A2"/>
    <w:rsid w:val="007D2CF3"/>
    <w:rsid w:val="007E6AD9"/>
    <w:rsid w:val="007E7524"/>
    <w:rsid w:val="007F3D05"/>
    <w:rsid w:val="007F5E8E"/>
    <w:rsid w:val="007F6908"/>
    <w:rsid w:val="00801083"/>
    <w:rsid w:val="00802882"/>
    <w:rsid w:val="00813E21"/>
    <w:rsid w:val="00821A19"/>
    <w:rsid w:val="00827D01"/>
    <w:rsid w:val="00830EBC"/>
    <w:rsid w:val="00833014"/>
    <w:rsid w:val="008371D8"/>
    <w:rsid w:val="00841856"/>
    <w:rsid w:val="00842099"/>
    <w:rsid w:val="0085144D"/>
    <w:rsid w:val="00852530"/>
    <w:rsid w:val="0085439F"/>
    <w:rsid w:val="00854CA1"/>
    <w:rsid w:val="008645B8"/>
    <w:rsid w:val="008657A6"/>
    <w:rsid w:val="008658F5"/>
    <w:rsid w:val="0087325B"/>
    <w:rsid w:val="0087565B"/>
    <w:rsid w:val="00877FA5"/>
    <w:rsid w:val="00881D86"/>
    <w:rsid w:val="00884C54"/>
    <w:rsid w:val="00890630"/>
    <w:rsid w:val="00894180"/>
    <w:rsid w:val="008B2CEC"/>
    <w:rsid w:val="008B32BA"/>
    <w:rsid w:val="008B3727"/>
    <w:rsid w:val="008B6D5A"/>
    <w:rsid w:val="008C1317"/>
    <w:rsid w:val="008C18CF"/>
    <w:rsid w:val="008C24D4"/>
    <w:rsid w:val="008C30F3"/>
    <w:rsid w:val="008C3F2D"/>
    <w:rsid w:val="008C6927"/>
    <w:rsid w:val="008D0A0F"/>
    <w:rsid w:val="008D37F1"/>
    <w:rsid w:val="008D7D4F"/>
    <w:rsid w:val="008D7ECF"/>
    <w:rsid w:val="008E0913"/>
    <w:rsid w:val="008E58B3"/>
    <w:rsid w:val="008E5C84"/>
    <w:rsid w:val="008E61AB"/>
    <w:rsid w:val="008F7B88"/>
    <w:rsid w:val="009034D2"/>
    <w:rsid w:val="00903C1C"/>
    <w:rsid w:val="00904E3E"/>
    <w:rsid w:val="0090713E"/>
    <w:rsid w:val="00910572"/>
    <w:rsid w:val="009146A9"/>
    <w:rsid w:val="009220F7"/>
    <w:rsid w:val="00930D05"/>
    <w:rsid w:val="00941579"/>
    <w:rsid w:val="0094534E"/>
    <w:rsid w:val="00945819"/>
    <w:rsid w:val="00945CD3"/>
    <w:rsid w:val="00945E79"/>
    <w:rsid w:val="009466B6"/>
    <w:rsid w:val="009503BC"/>
    <w:rsid w:val="0095216A"/>
    <w:rsid w:val="00953AD7"/>
    <w:rsid w:val="009548A8"/>
    <w:rsid w:val="00961ED7"/>
    <w:rsid w:val="00963993"/>
    <w:rsid w:val="0096638D"/>
    <w:rsid w:val="00967AD6"/>
    <w:rsid w:val="00967F2D"/>
    <w:rsid w:val="00972D43"/>
    <w:rsid w:val="009741D5"/>
    <w:rsid w:val="00977D79"/>
    <w:rsid w:val="00980EFB"/>
    <w:rsid w:val="00981BDC"/>
    <w:rsid w:val="0098446D"/>
    <w:rsid w:val="00985BFF"/>
    <w:rsid w:val="009A05EF"/>
    <w:rsid w:val="009A2CC6"/>
    <w:rsid w:val="009A4549"/>
    <w:rsid w:val="009A7834"/>
    <w:rsid w:val="009B017E"/>
    <w:rsid w:val="009C07A9"/>
    <w:rsid w:val="009C1637"/>
    <w:rsid w:val="009C2E30"/>
    <w:rsid w:val="009D0630"/>
    <w:rsid w:val="009D344D"/>
    <w:rsid w:val="009D4A71"/>
    <w:rsid w:val="009D4E8C"/>
    <w:rsid w:val="009D7A6B"/>
    <w:rsid w:val="009E235B"/>
    <w:rsid w:val="009E3D8A"/>
    <w:rsid w:val="009F66E8"/>
    <w:rsid w:val="00A12731"/>
    <w:rsid w:val="00A21E30"/>
    <w:rsid w:val="00A22AEC"/>
    <w:rsid w:val="00A3192C"/>
    <w:rsid w:val="00A44522"/>
    <w:rsid w:val="00A51EA7"/>
    <w:rsid w:val="00A55C7B"/>
    <w:rsid w:val="00A563E1"/>
    <w:rsid w:val="00A622B9"/>
    <w:rsid w:val="00A6441F"/>
    <w:rsid w:val="00A91D9B"/>
    <w:rsid w:val="00A92DD1"/>
    <w:rsid w:val="00A95E97"/>
    <w:rsid w:val="00A95F91"/>
    <w:rsid w:val="00AA014D"/>
    <w:rsid w:val="00AA2690"/>
    <w:rsid w:val="00AA422D"/>
    <w:rsid w:val="00AB6BCB"/>
    <w:rsid w:val="00AC3793"/>
    <w:rsid w:val="00AC4473"/>
    <w:rsid w:val="00AC4813"/>
    <w:rsid w:val="00AD2F47"/>
    <w:rsid w:val="00AE0498"/>
    <w:rsid w:val="00AE06A2"/>
    <w:rsid w:val="00AE279A"/>
    <w:rsid w:val="00AE42F0"/>
    <w:rsid w:val="00AE519B"/>
    <w:rsid w:val="00AE5454"/>
    <w:rsid w:val="00AE5765"/>
    <w:rsid w:val="00AE5F36"/>
    <w:rsid w:val="00AF36C8"/>
    <w:rsid w:val="00AF7C84"/>
    <w:rsid w:val="00B01EF6"/>
    <w:rsid w:val="00B024F8"/>
    <w:rsid w:val="00B0597E"/>
    <w:rsid w:val="00B13F89"/>
    <w:rsid w:val="00B2041E"/>
    <w:rsid w:val="00B21EEE"/>
    <w:rsid w:val="00B241A2"/>
    <w:rsid w:val="00B36061"/>
    <w:rsid w:val="00B436F0"/>
    <w:rsid w:val="00B4417A"/>
    <w:rsid w:val="00B450A0"/>
    <w:rsid w:val="00B4707A"/>
    <w:rsid w:val="00B53A0A"/>
    <w:rsid w:val="00B577D3"/>
    <w:rsid w:val="00B62870"/>
    <w:rsid w:val="00B65680"/>
    <w:rsid w:val="00B67DBE"/>
    <w:rsid w:val="00B7300C"/>
    <w:rsid w:val="00B75197"/>
    <w:rsid w:val="00B76830"/>
    <w:rsid w:val="00B82506"/>
    <w:rsid w:val="00B82AD1"/>
    <w:rsid w:val="00B82BB7"/>
    <w:rsid w:val="00B84507"/>
    <w:rsid w:val="00B878EA"/>
    <w:rsid w:val="00B905BF"/>
    <w:rsid w:val="00B97960"/>
    <w:rsid w:val="00BA2749"/>
    <w:rsid w:val="00BA30D0"/>
    <w:rsid w:val="00BB0352"/>
    <w:rsid w:val="00BB5E44"/>
    <w:rsid w:val="00BC0183"/>
    <w:rsid w:val="00BC1F6B"/>
    <w:rsid w:val="00BC4C25"/>
    <w:rsid w:val="00BD0431"/>
    <w:rsid w:val="00BD16CE"/>
    <w:rsid w:val="00BD5032"/>
    <w:rsid w:val="00BD53F7"/>
    <w:rsid w:val="00BD56A1"/>
    <w:rsid w:val="00BE4DF0"/>
    <w:rsid w:val="00BE52A3"/>
    <w:rsid w:val="00BE6D2A"/>
    <w:rsid w:val="00BF2430"/>
    <w:rsid w:val="00C004D0"/>
    <w:rsid w:val="00C11F1C"/>
    <w:rsid w:val="00C17BEE"/>
    <w:rsid w:val="00C21F24"/>
    <w:rsid w:val="00C43380"/>
    <w:rsid w:val="00C5126E"/>
    <w:rsid w:val="00C57EAF"/>
    <w:rsid w:val="00C57F1B"/>
    <w:rsid w:val="00C60DA3"/>
    <w:rsid w:val="00C63763"/>
    <w:rsid w:val="00C678A1"/>
    <w:rsid w:val="00C70886"/>
    <w:rsid w:val="00C71272"/>
    <w:rsid w:val="00C7187F"/>
    <w:rsid w:val="00C80AEB"/>
    <w:rsid w:val="00C82D3F"/>
    <w:rsid w:val="00C86854"/>
    <w:rsid w:val="00C870A7"/>
    <w:rsid w:val="00C87E7D"/>
    <w:rsid w:val="00C91C11"/>
    <w:rsid w:val="00C91C64"/>
    <w:rsid w:val="00C92D41"/>
    <w:rsid w:val="00C939DF"/>
    <w:rsid w:val="00C93E1E"/>
    <w:rsid w:val="00C965FE"/>
    <w:rsid w:val="00CA117D"/>
    <w:rsid w:val="00CB310D"/>
    <w:rsid w:val="00CC34D1"/>
    <w:rsid w:val="00CC5087"/>
    <w:rsid w:val="00CC60C0"/>
    <w:rsid w:val="00CD79FA"/>
    <w:rsid w:val="00CE4049"/>
    <w:rsid w:val="00CF0941"/>
    <w:rsid w:val="00CF30D5"/>
    <w:rsid w:val="00CF4C21"/>
    <w:rsid w:val="00CF76A6"/>
    <w:rsid w:val="00D00EA6"/>
    <w:rsid w:val="00D02795"/>
    <w:rsid w:val="00D12A71"/>
    <w:rsid w:val="00D136AC"/>
    <w:rsid w:val="00D136DD"/>
    <w:rsid w:val="00D20E64"/>
    <w:rsid w:val="00D2189E"/>
    <w:rsid w:val="00D2232D"/>
    <w:rsid w:val="00D41AE6"/>
    <w:rsid w:val="00D4334D"/>
    <w:rsid w:val="00D433B6"/>
    <w:rsid w:val="00D52D12"/>
    <w:rsid w:val="00D5504A"/>
    <w:rsid w:val="00D60B04"/>
    <w:rsid w:val="00D66EB2"/>
    <w:rsid w:val="00D66F46"/>
    <w:rsid w:val="00D70612"/>
    <w:rsid w:val="00D72343"/>
    <w:rsid w:val="00D82DEA"/>
    <w:rsid w:val="00D852D4"/>
    <w:rsid w:val="00DB5FA1"/>
    <w:rsid w:val="00DB60D7"/>
    <w:rsid w:val="00DC36A8"/>
    <w:rsid w:val="00DC6D4E"/>
    <w:rsid w:val="00DD1877"/>
    <w:rsid w:val="00DD56ED"/>
    <w:rsid w:val="00DD7488"/>
    <w:rsid w:val="00DE17B9"/>
    <w:rsid w:val="00DF328A"/>
    <w:rsid w:val="00DF636B"/>
    <w:rsid w:val="00E1142E"/>
    <w:rsid w:val="00E1151E"/>
    <w:rsid w:val="00E11EAD"/>
    <w:rsid w:val="00E172FB"/>
    <w:rsid w:val="00E23191"/>
    <w:rsid w:val="00E23B30"/>
    <w:rsid w:val="00E24B99"/>
    <w:rsid w:val="00E315EC"/>
    <w:rsid w:val="00E33D37"/>
    <w:rsid w:val="00E43EB0"/>
    <w:rsid w:val="00E54779"/>
    <w:rsid w:val="00E54E71"/>
    <w:rsid w:val="00E55772"/>
    <w:rsid w:val="00E5732A"/>
    <w:rsid w:val="00E703D8"/>
    <w:rsid w:val="00E7195F"/>
    <w:rsid w:val="00E771F5"/>
    <w:rsid w:val="00E86E0E"/>
    <w:rsid w:val="00E87750"/>
    <w:rsid w:val="00E87D19"/>
    <w:rsid w:val="00E93BCA"/>
    <w:rsid w:val="00E93DB0"/>
    <w:rsid w:val="00E93FCC"/>
    <w:rsid w:val="00EA0389"/>
    <w:rsid w:val="00EA4894"/>
    <w:rsid w:val="00EA6565"/>
    <w:rsid w:val="00EB3856"/>
    <w:rsid w:val="00EC3775"/>
    <w:rsid w:val="00EC3810"/>
    <w:rsid w:val="00EC3EA4"/>
    <w:rsid w:val="00EC5CB5"/>
    <w:rsid w:val="00ED30A0"/>
    <w:rsid w:val="00EE032E"/>
    <w:rsid w:val="00EE0C79"/>
    <w:rsid w:val="00EE4CFE"/>
    <w:rsid w:val="00EE573C"/>
    <w:rsid w:val="00EF1710"/>
    <w:rsid w:val="00EF4A98"/>
    <w:rsid w:val="00EF7746"/>
    <w:rsid w:val="00F04CD0"/>
    <w:rsid w:val="00F06665"/>
    <w:rsid w:val="00F127DB"/>
    <w:rsid w:val="00F1363F"/>
    <w:rsid w:val="00F23DDF"/>
    <w:rsid w:val="00F26486"/>
    <w:rsid w:val="00F340C3"/>
    <w:rsid w:val="00F4391B"/>
    <w:rsid w:val="00F5357A"/>
    <w:rsid w:val="00F60134"/>
    <w:rsid w:val="00F61794"/>
    <w:rsid w:val="00F679E4"/>
    <w:rsid w:val="00F67F4A"/>
    <w:rsid w:val="00F8055C"/>
    <w:rsid w:val="00F83937"/>
    <w:rsid w:val="00F85974"/>
    <w:rsid w:val="00F906B2"/>
    <w:rsid w:val="00F9590E"/>
    <w:rsid w:val="00FA01EE"/>
    <w:rsid w:val="00FA3315"/>
    <w:rsid w:val="00FA552B"/>
    <w:rsid w:val="00FB463F"/>
    <w:rsid w:val="00FC0427"/>
    <w:rsid w:val="00FC243F"/>
    <w:rsid w:val="00FD137C"/>
    <w:rsid w:val="00FD2361"/>
    <w:rsid w:val="00FD4841"/>
    <w:rsid w:val="00FE1F44"/>
    <w:rsid w:val="00FE2E89"/>
    <w:rsid w:val="00FF19A0"/>
    <w:rsid w:val="00FF25AA"/>
    <w:rsid w:val="00FF2CAB"/>
    <w:rsid w:val="00FF2F69"/>
    <w:rsid w:val="00FF4274"/>
    <w:rsid w:val="00FF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52C34B4"/>
  <w15:docId w15:val="{285DB028-FA08-4C30-A78C-415F4A7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C49"/>
    <w:rPr>
      <w:sz w:val="24"/>
      <w:szCs w:val="24"/>
    </w:rPr>
  </w:style>
  <w:style w:type="paragraph" w:styleId="Heading1">
    <w:name w:val="heading 1"/>
    <w:aliases w:val="H1"/>
    <w:basedOn w:val="Normal"/>
    <w:next w:val="Normal"/>
    <w:qFormat/>
    <w:rsid w:val="008C24D4"/>
    <w:pPr>
      <w:keepNext/>
      <w:numPr>
        <w:numId w:val="4"/>
      </w:numPr>
      <w:spacing w:before="240" w:after="60"/>
      <w:outlineLvl w:val="0"/>
    </w:pPr>
    <w:rPr>
      <w:rFonts w:ascii="Arial" w:hAnsi="Arial"/>
      <w:b/>
      <w:i/>
      <w:kern w:val="28"/>
      <w:szCs w:val="20"/>
    </w:rPr>
  </w:style>
  <w:style w:type="paragraph" w:styleId="Heading2">
    <w:name w:val="heading 2"/>
    <w:aliases w:val="H2"/>
    <w:basedOn w:val="Normal"/>
    <w:next w:val="Normal"/>
    <w:qFormat/>
    <w:rsid w:val="008C24D4"/>
    <w:pPr>
      <w:keepNext/>
      <w:numPr>
        <w:ilvl w:val="1"/>
        <w:numId w:val="4"/>
      </w:numPr>
      <w:spacing w:before="240" w:after="60"/>
      <w:outlineLvl w:val="1"/>
    </w:pPr>
    <w:rPr>
      <w:rFonts w:ascii="Arial" w:hAnsi="Arial"/>
      <w:szCs w:val="20"/>
    </w:rPr>
  </w:style>
  <w:style w:type="paragraph" w:styleId="Heading3">
    <w:name w:val="heading 3"/>
    <w:aliases w:val="H3"/>
    <w:basedOn w:val="Normal"/>
    <w:next w:val="Normal"/>
    <w:qFormat/>
    <w:rsid w:val="008C24D4"/>
    <w:pPr>
      <w:keepNext/>
      <w:numPr>
        <w:ilvl w:val="2"/>
        <w:numId w:val="4"/>
      </w:numPr>
      <w:spacing w:before="12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FA1"/>
    <w:pPr>
      <w:tabs>
        <w:tab w:val="center" w:pos="4153"/>
        <w:tab w:val="right" w:pos="8306"/>
      </w:tabs>
    </w:pPr>
  </w:style>
  <w:style w:type="paragraph" w:styleId="Footer">
    <w:name w:val="footer"/>
    <w:basedOn w:val="Normal"/>
    <w:link w:val="FooterChar"/>
    <w:uiPriority w:val="99"/>
    <w:rsid w:val="00DB5FA1"/>
    <w:pPr>
      <w:tabs>
        <w:tab w:val="center" w:pos="4153"/>
        <w:tab w:val="right" w:pos="8306"/>
      </w:tabs>
    </w:pPr>
  </w:style>
  <w:style w:type="character" w:styleId="PageNumber">
    <w:name w:val="page number"/>
    <w:basedOn w:val="DefaultParagraphFont"/>
    <w:rsid w:val="00DB5FA1"/>
  </w:style>
  <w:style w:type="character" w:styleId="Hyperlink">
    <w:name w:val="Hyperlink"/>
    <w:basedOn w:val="DefaultParagraphFont"/>
    <w:rsid w:val="00A622B9"/>
    <w:rPr>
      <w:color w:val="0000FF"/>
      <w:u w:val="single"/>
    </w:rPr>
  </w:style>
  <w:style w:type="paragraph" w:styleId="BodyTextIndent3">
    <w:name w:val="Body Text Indent 3"/>
    <w:basedOn w:val="Normal"/>
    <w:rsid w:val="008C24D4"/>
    <w:pPr>
      <w:numPr>
        <w:numId w:val="3"/>
      </w:numPr>
      <w:tabs>
        <w:tab w:val="clear" w:pos="720"/>
      </w:tabs>
      <w:spacing w:after="60"/>
      <w:jc w:val="both"/>
    </w:pPr>
    <w:rPr>
      <w:rFonts w:ascii="Arial" w:hAnsi="Arial"/>
      <w:sz w:val="22"/>
      <w:szCs w:val="20"/>
    </w:rPr>
  </w:style>
  <w:style w:type="paragraph" w:customStyle="1" w:styleId="StyleHeading1H1Left0cmFirstline0cm">
    <w:name w:val="Style Heading 1H1 + Left:  0 cm First line:  0 cm"/>
    <w:basedOn w:val="Heading1"/>
    <w:next w:val="BodyTextIndent3"/>
    <w:rsid w:val="008C24D4"/>
    <w:pPr>
      <w:ind w:left="0" w:firstLine="0"/>
    </w:pPr>
    <w:rPr>
      <w:bCs/>
      <w:iCs/>
    </w:rPr>
  </w:style>
  <w:style w:type="paragraph" w:customStyle="1" w:styleId="TitleLeader">
    <w:name w:val="Title Leader"/>
    <w:basedOn w:val="Normal"/>
    <w:rsid w:val="00421481"/>
    <w:pPr>
      <w:jc w:val="center"/>
    </w:pPr>
    <w:rPr>
      <w:rFonts w:ascii="Arial" w:hAnsi="Arial"/>
      <w:b/>
      <w:sz w:val="28"/>
      <w:szCs w:val="20"/>
    </w:rPr>
  </w:style>
  <w:style w:type="paragraph" w:styleId="Title">
    <w:name w:val="Title"/>
    <w:basedOn w:val="Normal"/>
    <w:qFormat/>
    <w:rsid w:val="00421481"/>
    <w:pPr>
      <w:jc w:val="center"/>
    </w:pPr>
    <w:rPr>
      <w:rFonts w:ascii="Arial" w:hAnsi="Arial"/>
      <w:b/>
      <w:szCs w:val="20"/>
    </w:rPr>
  </w:style>
  <w:style w:type="paragraph" w:styleId="BalloonText">
    <w:name w:val="Balloon Text"/>
    <w:basedOn w:val="Normal"/>
    <w:semiHidden/>
    <w:rsid w:val="00325029"/>
    <w:rPr>
      <w:rFonts w:ascii="Tahoma" w:hAnsi="Tahoma" w:cs="Tahoma"/>
      <w:sz w:val="16"/>
      <w:szCs w:val="16"/>
    </w:rPr>
  </w:style>
  <w:style w:type="paragraph" w:customStyle="1" w:styleId="ctxBody">
    <w:name w:val="ctxBody"/>
    <w:basedOn w:val="BodyText"/>
    <w:link w:val="ctxBodyChar"/>
    <w:qFormat/>
    <w:rsid w:val="00FF2CAB"/>
    <w:pPr>
      <w:spacing w:before="120" w:after="40" w:line="360" w:lineRule="auto"/>
      <w:jc w:val="both"/>
    </w:pPr>
    <w:rPr>
      <w:rFonts w:ascii="Calibri" w:hAnsi="Calibri"/>
      <w:color w:val="000000"/>
      <w:sz w:val="20"/>
      <w:szCs w:val="20"/>
      <w:lang w:eastAsia="en-US"/>
    </w:rPr>
  </w:style>
  <w:style w:type="character" w:customStyle="1" w:styleId="ctxBodyChar">
    <w:name w:val="ctxBody Char"/>
    <w:basedOn w:val="DefaultParagraphFont"/>
    <w:link w:val="ctxBody"/>
    <w:rsid w:val="00FF2CAB"/>
    <w:rPr>
      <w:rFonts w:ascii="Calibri" w:hAnsi="Calibri"/>
      <w:color w:val="000000"/>
      <w:lang w:val="en-GB" w:eastAsia="en-US" w:bidi="ar-SA"/>
    </w:rPr>
  </w:style>
  <w:style w:type="paragraph" w:styleId="BodyText">
    <w:name w:val="Body Text"/>
    <w:basedOn w:val="Normal"/>
    <w:rsid w:val="00FF2CAB"/>
    <w:pPr>
      <w:spacing w:after="120"/>
    </w:pPr>
  </w:style>
  <w:style w:type="character" w:customStyle="1" w:styleId="BodyTextChar1CharCharChar1Char">
    <w:name w:val="Body Text Char1 Char Char Char1 Char"/>
    <w:aliases w:val="Body Text Char Char Char Char Char1 Char,Body Text Char1 Char Char Char1 Char Char Char"/>
    <w:basedOn w:val="DefaultParagraphFont"/>
    <w:semiHidden/>
    <w:rsid w:val="00FF2CAB"/>
    <w:rPr>
      <w:rFonts w:ascii="Verdana" w:hAnsi="Verdana"/>
      <w:color w:val="000000"/>
      <w:lang w:val="en-GB" w:eastAsia="en-US" w:bidi="ar-SA"/>
    </w:rPr>
  </w:style>
  <w:style w:type="paragraph" w:customStyle="1" w:styleId="ctxBodyNumberedList">
    <w:name w:val="ctxBodyNumberedList"/>
    <w:basedOn w:val="BodyText"/>
    <w:link w:val="ctxBodyNumberedListChar"/>
    <w:qFormat/>
    <w:rsid w:val="00FF2CAB"/>
    <w:pPr>
      <w:numPr>
        <w:numId w:val="2"/>
      </w:numPr>
      <w:spacing w:before="120" w:after="40" w:line="360" w:lineRule="auto"/>
      <w:jc w:val="both"/>
    </w:pPr>
    <w:rPr>
      <w:rFonts w:ascii="Calibri" w:hAnsi="Calibri"/>
      <w:color w:val="000000"/>
      <w:sz w:val="20"/>
      <w:szCs w:val="20"/>
      <w:lang w:eastAsia="en-US"/>
    </w:rPr>
  </w:style>
  <w:style w:type="character" w:customStyle="1" w:styleId="ctxBodyNumberedListChar">
    <w:name w:val="ctxBodyNumberedList Char"/>
    <w:basedOn w:val="DefaultParagraphFont"/>
    <w:link w:val="ctxBodyNumberedList"/>
    <w:rsid w:val="00FF2CAB"/>
    <w:rPr>
      <w:rFonts w:ascii="Calibri" w:hAnsi="Calibri"/>
      <w:color w:val="000000"/>
      <w:lang w:eastAsia="en-US"/>
    </w:rPr>
  </w:style>
  <w:style w:type="character" w:styleId="CommentReference">
    <w:name w:val="annotation reference"/>
    <w:basedOn w:val="DefaultParagraphFont"/>
    <w:semiHidden/>
    <w:rsid w:val="00A55C7B"/>
    <w:rPr>
      <w:sz w:val="16"/>
      <w:szCs w:val="16"/>
    </w:rPr>
  </w:style>
  <w:style w:type="paragraph" w:styleId="CommentText">
    <w:name w:val="annotation text"/>
    <w:basedOn w:val="Normal"/>
    <w:semiHidden/>
    <w:rsid w:val="00A55C7B"/>
    <w:rPr>
      <w:sz w:val="20"/>
      <w:szCs w:val="20"/>
    </w:rPr>
  </w:style>
  <w:style w:type="paragraph" w:styleId="CommentSubject">
    <w:name w:val="annotation subject"/>
    <w:basedOn w:val="CommentText"/>
    <w:next w:val="CommentText"/>
    <w:semiHidden/>
    <w:rsid w:val="00A55C7B"/>
    <w:rPr>
      <w:b/>
      <w:bCs/>
    </w:rPr>
  </w:style>
  <w:style w:type="table" w:styleId="TableGrid">
    <w:name w:val="Table Grid"/>
    <w:basedOn w:val="TableNormal"/>
    <w:uiPriority w:val="39"/>
    <w:rsid w:val="008E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157"/>
    <w:pPr>
      <w:autoSpaceDE w:val="0"/>
      <w:autoSpaceDN w:val="0"/>
      <w:adjustRightInd w:val="0"/>
    </w:pPr>
    <w:rPr>
      <w:rFonts w:ascii="Arial" w:eastAsia="MS Mincho" w:hAnsi="Arial" w:cs="Arial"/>
      <w:color w:val="000000"/>
      <w:sz w:val="24"/>
      <w:szCs w:val="24"/>
      <w:lang w:eastAsia="ja-JP"/>
    </w:rPr>
  </w:style>
  <w:style w:type="paragraph" w:styleId="E-mailSignature">
    <w:name w:val="E-mail Signature"/>
    <w:basedOn w:val="Normal"/>
    <w:rsid w:val="00884C54"/>
    <w:rPr>
      <w:rFonts w:eastAsia="PMingLiU"/>
      <w:lang w:eastAsia="zh-CN"/>
    </w:rPr>
  </w:style>
  <w:style w:type="paragraph" w:customStyle="1" w:styleId="dstlbodytext3">
    <w:name w:val="dstl_bodytext 3"/>
    <w:basedOn w:val="Normal"/>
    <w:rsid w:val="004274BE"/>
    <w:pPr>
      <w:numPr>
        <w:numId w:val="1"/>
      </w:numPr>
      <w:spacing w:before="240" w:line="360" w:lineRule="auto"/>
      <w:jc w:val="both"/>
    </w:pPr>
    <w:rPr>
      <w:rFonts w:ascii="Arial" w:hAnsi="Arial"/>
      <w:sz w:val="22"/>
      <w:szCs w:val="20"/>
      <w:lang w:eastAsia="en-US"/>
    </w:rPr>
  </w:style>
  <w:style w:type="character" w:styleId="FollowedHyperlink">
    <w:name w:val="FollowedHyperlink"/>
    <w:basedOn w:val="DefaultParagraphFont"/>
    <w:rsid w:val="001E0C98"/>
    <w:rPr>
      <w:color w:val="800080"/>
      <w:u w:val="single"/>
    </w:rPr>
  </w:style>
  <w:style w:type="paragraph" w:styleId="FootnoteText">
    <w:name w:val="footnote text"/>
    <w:basedOn w:val="Normal"/>
    <w:link w:val="FootnoteTextChar"/>
    <w:rsid w:val="00500474"/>
    <w:rPr>
      <w:sz w:val="20"/>
      <w:szCs w:val="20"/>
    </w:rPr>
  </w:style>
  <w:style w:type="character" w:customStyle="1" w:styleId="FootnoteTextChar">
    <w:name w:val="Footnote Text Char"/>
    <w:basedOn w:val="DefaultParagraphFont"/>
    <w:link w:val="FootnoteText"/>
    <w:rsid w:val="00500474"/>
  </w:style>
  <w:style w:type="character" w:styleId="FootnoteReference">
    <w:name w:val="footnote reference"/>
    <w:basedOn w:val="DefaultParagraphFont"/>
    <w:rsid w:val="00500474"/>
    <w:rPr>
      <w:vertAlign w:val="superscript"/>
    </w:rPr>
  </w:style>
  <w:style w:type="paragraph" w:styleId="ListParagraph">
    <w:name w:val="List Paragraph"/>
    <w:basedOn w:val="Normal"/>
    <w:uiPriority w:val="34"/>
    <w:qFormat/>
    <w:rsid w:val="00564B78"/>
    <w:pPr>
      <w:ind w:left="720"/>
      <w:contextualSpacing/>
    </w:pPr>
  </w:style>
  <w:style w:type="paragraph" w:styleId="NoSpacing">
    <w:name w:val="No Spacing"/>
    <w:uiPriority w:val="1"/>
    <w:qFormat/>
    <w:rsid w:val="00071B66"/>
    <w:rPr>
      <w:rFonts w:ascii="Calibri" w:eastAsia="Calibri" w:hAnsi="Calibri"/>
      <w:sz w:val="22"/>
      <w:szCs w:val="22"/>
      <w:lang w:eastAsia="en-US"/>
    </w:rPr>
  </w:style>
  <w:style w:type="character" w:customStyle="1" w:styleId="FooterChar">
    <w:name w:val="Footer Char"/>
    <w:basedOn w:val="DefaultParagraphFont"/>
    <w:link w:val="Footer"/>
    <w:uiPriority w:val="99"/>
    <w:rsid w:val="00071B66"/>
    <w:rPr>
      <w:sz w:val="24"/>
      <w:szCs w:val="24"/>
    </w:rPr>
  </w:style>
  <w:style w:type="paragraph" w:styleId="PlainText">
    <w:name w:val="Plain Text"/>
    <w:basedOn w:val="Normal"/>
    <w:link w:val="PlainTextChar"/>
    <w:uiPriority w:val="99"/>
    <w:unhideWhenUsed/>
    <w:rsid w:val="00633B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33B6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744">
      <w:bodyDiv w:val="1"/>
      <w:marLeft w:val="0"/>
      <w:marRight w:val="0"/>
      <w:marTop w:val="0"/>
      <w:marBottom w:val="0"/>
      <w:divBdr>
        <w:top w:val="none" w:sz="0" w:space="0" w:color="auto"/>
        <w:left w:val="none" w:sz="0" w:space="0" w:color="auto"/>
        <w:bottom w:val="none" w:sz="0" w:space="0" w:color="auto"/>
        <w:right w:val="none" w:sz="0" w:space="0" w:color="auto"/>
      </w:divBdr>
    </w:div>
    <w:div w:id="114368079">
      <w:bodyDiv w:val="1"/>
      <w:marLeft w:val="0"/>
      <w:marRight w:val="0"/>
      <w:marTop w:val="0"/>
      <w:marBottom w:val="0"/>
      <w:divBdr>
        <w:top w:val="none" w:sz="0" w:space="0" w:color="auto"/>
        <w:left w:val="none" w:sz="0" w:space="0" w:color="auto"/>
        <w:bottom w:val="none" w:sz="0" w:space="0" w:color="auto"/>
        <w:right w:val="none" w:sz="0" w:space="0" w:color="auto"/>
      </w:divBdr>
    </w:div>
    <w:div w:id="136188037">
      <w:bodyDiv w:val="1"/>
      <w:marLeft w:val="0"/>
      <w:marRight w:val="0"/>
      <w:marTop w:val="0"/>
      <w:marBottom w:val="0"/>
      <w:divBdr>
        <w:top w:val="none" w:sz="0" w:space="0" w:color="auto"/>
        <w:left w:val="none" w:sz="0" w:space="0" w:color="auto"/>
        <w:bottom w:val="none" w:sz="0" w:space="0" w:color="auto"/>
        <w:right w:val="none" w:sz="0" w:space="0" w:color="auto"/>
      </w:divBdr>
    </w:div>
    <w:div w:id="163594595">
      <w:bodyDiv w:val="1"/>
      <w:marLeft w:val="0"/>
      <w:marRight w:val="0"/>
      <w:marTop w:val="0"/>
      <w:marBottom w:val="0"/>
      <w:divBdr>
        <w:top w:val="none" w:sz="0" w:space="0" w:color="auto"/>
        <w:left w:val="none" w:sz="0" w:space="0" w:color="auto"/>
        <w:bottom w:val="none" w:sz="0" w:space="0" w:color="auto"/>
        <w:right w:val="none" w:sz="0" w:space="0" w:color="auto"/>
      </w:divBdr>
    </w:div>
    <w:div w:id="493764593">
      <w:bodyDiv w:val="1"/>
      <w:marLeft w:val="0"/>
      <w:marRight w:val="0"/>
      <w:marTop w:val="0"/>
      <w:marBottom w:val="0"/>
      <w:divBdr>
        <w:top w:val="none" w:sz="0" w:space="0" w:color="auto"/>
        <w:left w:val="none" w:sz="0" w:space="0" w:color="auto"/>
        <w:bottom w:val="none" w:sz="0" w:space="0" w:color="auto"/>
        <w:right w:val="none" w:sz="0" w:space="0" w:color="auto"/>
      </w:divBdr>
    </w:div>
    <w:div w:id="552424838">
      <w:bodyDiv w:val="1"/>
      <w:marLeft w:val="0"/>
      <w:marRight w:val="0"/>
      <w:marTop w:val="0"/>
      <w:marBottom w:val="0"/>
      <w:divBdr>
        <w:top w:val="none" w:sz="0" w:space="0" w:color="auto"/>
        <w:left w:val="none" w:sz="0" w:space="0" w:color="auto"/>
        <w:bottom w:val="none" w:sz="0" w:space="0" w:color="auto"/>
        <w:right w:val="none" w:sz="0" w:space="0" w:color="auto"/>
      </w:divBdr>
    </w:div>
    <w:div w:id="556817304">
      <w:bodyDiv w:val="1"/>
      <w:marLeft w:val="0"/>
      <w:marRight w:val="0"/>
      <w:marTop w:val="0"/>
      <w:marBottom w:val="0"/>
      <w:divBdr>
        <w:top w:val="none" w:sz="0" w:space="0" w:color="auto"/>
        <w:left w:val="none" w:sz="0" w:space="0" w:color="auto"/>
        <w:bottom w:val="none" w:sz="0" w:space="0" w:color="auto"/>
        <w:right w:val="none" w:sz="0" w:space="0" w:color="auto"/>
      </w:divBdr>
      <w:divsChild>
        <w:div w:id="1267888474">
          <w:marLeft w:val="0"/>
          <w:marRight w:val="0"/>
          <w:marTop w:val="0"/>
          <w:marBottom w:val="0"/>
          <w:divBdr>
            <w:top w:val="none" w:sz="0" w:space="0" w:color="auto"/>
            <w:left w:val="none" w:sz="0" w:space="0" w:color="auto"/>
            <w:bottom w:val="none" w:sz="0" w:space="0" w:color="auto"/>
            <w:right w:val="none" w:sz="0" w:space="0" w:color="auto"/>
          </w:divBdr>
          <w:divsChild>
            <w:div w:id="1062562158">
              <w:marLeft w:val="0"/>
              <w:marRight w:val="0"/>
              <w:marTop w:val="0"/>
              <w:marBottom w:val="0"/>
              <w:divBdr>
                <w:top w:val="none" w:sz="0" w:space="0" w:color="auto"/>
                <w:left w:val="none" w:sz="0" w:space="0" w:color="auto"/>
                <w:bottom w:val="none" w:sz="0" w:space="0" w:color="auto"/>
                <w:right w:val="none" w:sz="0" w:space="0" w:color="auto"/>
              </w:divBdr>
            </w:div>
            <w:div w:id="1142194066">
              <w:marLeft w:val="0"/>
              <w:marRight w:val="0"/>
              <w:marTop w:val="0"/>
              <w:marBottom w:val="0"/>
              <w:divBdr>
                <w:top w:val="none" w:sz="0" w:space="0" w:color="auto"/>
                <w:left w:val="none" w:sz="0" w:space="0" w:color="auto"/>
                <w:bottom w:val="none" w:sz="0" w:space="0" w:color="auto"/>
                <w:right w:val="none" w:sz="0" w:space="0" w:color="auto"/>
              </w:divBdr>
            </w:div>
            <w:div w:id="1343164036">
              <w:marLeft w:val="0"/>
              <w:marRight w:val="0"/>
              <w:marTop w:val="0"/>
              <w:marBottom w:val="0"/>
              <w:divBdr>
                <w:top w:val="none" w:sz="0" w:space="0" w:color="auto"/>
                <w:left w:val="none" w:sz="0" w:space="0" w:color="auto"/>
                <w:bottom w:val="none" w:sz="0" w:space="0" w:color="auto"/>
                <w:right w:val="none" w:sz="0" w:space="0" w:color="auto"/>
              </w:divBdr>
            </w:div>
            <w:div w:id="1669865093">
              <w:marLeft w:val="0"/>
              <w:marRight w:val="0"/>
              <w:marTop w:val="0"/>
              <w:marBottom w:val="0"/>
              <w:divBdr>
                <w:top w:val="none" w:sz="0" w:space="0" w:color="auto"/>
                <w:left w:val="none" w:sz="0" w:space="0" w:color="auto"/>
                <w:bottom w:val="none" w:sz="0" w:space="0" w:color="auto"/>
                <w:right w:val="none" w:sz="0" w:space="0" w:color="auto"/>
              </w:divBdr>
            </w:div>
            <w:div w:id="1679892321">
              <w:marLeft w:val="0"/>
              <w:marRight w:val="0"/>
              <w:marTop w:val="0"/>
              <w:marBottom w:val="0"/>
              <w:divBdr>
                <w:top w:val="none" w:sz="0" w:space="0" w:color="auto"/>
                <w:left w:val="none" w:sz="0" w:space="0" w:color="auto"/>
                <w:bottom w:val="none" w:sz="0" w:space="0" w:color="auto"/>
                <w:right w:val="none" w:sz="0" w:space="0" w:color="auto"/>
              </w:divBdr>
            </w:div>
            <w:div w:id="20021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299">
      <w:bodyDiv w:val="1"/>
      <w:marLeft w:val="0"/>
      <w:marRight w:val="0"/>
      <w:marTop w:val="0"/>
      <w:marBottom w:val="0"/>
      <w:divBdr>
        <w:top w:val="none" w:sz="0" w:space="0" w:color="auto"/>
        <w:left w:val="none" w:sz="0" w:space="0" w:color="auto"/>
        <w:bottom w:val="none" w:sz="0" w:space="0" w:color="auto"/>
        <w:right w:val="none" w:sz="0" w:space="0" w:color="auto"/>
      </w:divBdr>
      <w:divsChild>
        <w:div w:id="1302462932">
          <w:marLeft w:val="0"/>
          <w:marRight w:val="0"/>
          <w:marTop w:val="0"/>
          <w:marBottom w:val="0"/>
          <w:divBdr>
            <w:top w:val="none" w:sz="0" w:space="0" w:color="auto"/>
            <w:left w:val="none" w:sz="0" w:space="0" w:color="auto"/>
            <w:bottom w:val="none" w:sz="0" w:space="0" w:color="auto"/>
            <w:right w:val="none" w:sz="0" w:space="0" w:color="auto"/>
          </w:divBdr>
          <w:divsChild>
            <w:div w:id="641354261">
              <w:marLeft w:val="0"/>
              <w:marRight w:val="0"/>
              <w:marTop w:val="0"/>
              <w:marBottom w:val="0"/>
              <w:divBdr>
                <w:top w:val="none" w:sz="0" w:space="0" w:color="auto"/>
                <w:left w:val="none" w:sz="0" w:space="0" w:color="auto"/>
                <w:bottom w:val="none" w:sz="0" w:space="0" w:color="auto"/>
                <w:right w:val="none" w:sz="0" w:space="0" w:color="auto"/>
              </w:divBdr>
            </w:div>
            <w:div w:id="758217621">
              <w:marLeft w:val="0"/>
              <w:marRight w:val="0"/>
              <w:marTop w:val="0"/>
              <w:marBottom w:val="0"/>
              <w:divBdr>
                <w:top w:val="none" w:sz="0" w:space="0" w:color="auto"/>
                <w:left w:val="none" w:sz="0" w:space="0" w:color="auto"/>
                <w:bottom w:val="none" w:sz="0" w:space="0" w:color="auto"/>
                <w:right w:val="none" w:sz="0" w:space="0" w:color="auto"/>
              </w:divBdr>
            </w:div>
            <w:div w:id="961347640">
              <w:marLeft w:val="0"/>
              <w:marRight w:val="0"/>
              <w:marTop w:val="0"/>
              <w:marBottom w:val="0"/>
              <w:divBdr>
                <w:top w:val="none" w:sz="0" w:space="0" w:color="auto"/>
                <w:left w:val="none" w:sz="0" w:space="0" w:color="auto"/>
                <w:bottom w:val="none" w:sz="0" w:space="0" w:color="auto"/>
                <w:right w:val="none" w:sz="0" w:space="0" w:color="auto"/>
              </w:divBdr>
            </w:div>
            <w:div w:id="1028871864">
              <w:marLeft w:val="0"/>
              <w:marRight w:val="0"/>
              <w:marTop w:val="0"/>
              <w:marBottom w:val="0"/>
              <w:divBdr>
                <w:top w:val="none" w:sz="0" w:space="0" w:color="auto"/>
                <w:left w:val="none" w:sz="0" w:space="0" w:color="auto"/>
                <w:bottom w:val="none" w:sz="0" w:space="0" w:color="auto"/>
                <w:right w:val="none" w:sz="0" w:space="0" w:color="auto"/>
              </w:divBdr>
            </w:div>
            <w:div w:id="1106004899">
              <w:marLeft w:val="0"/>
              <w:marRight w:val="0"/>
              <w:marTop w:val="0"/>
              <w:marBottom w:val="0"/>
              <w:divBdr>
                <w:top w:val="none" w:sz="0" w:space="0" w:color="auto"/>
                <w:left w:val="none" w:sz="0" w:space="0" w:color="auto"/>
                <w:bottom w:val="none" w:sz="0" w:space="0" w:color="auto"/>
                <w:right w:val="none" w:sz="0" w:space="0" w:color="auto"/>
              </w:divBdr>
            </w:div>
            <w:div w:id="1308315032">
              <w:marLeft w:val="0"/>
              <w:marRight w:val="0"/>
              <w:marTop w:val="0"/>
              <w:marBottom w:val="0"/>
              <w:divBdr>
                <w:top w:val="none" w:sz="0" w:space="0" w:color="auto"/>
                <w:left w:val="none" w:sz="0" w:space="0" w:color="auto"/>
                <w:bottom w:val="none" w:sz="0" w:space="0" w:color="auto"/>
                <w:right w:val="none" w:sz="0" w:space="0" w:color="auto"/>
              </w:divBdr>
            </w:div>
            <w:div w:id="1515732327">
              <w:marLeft w:val="0"/>
              <w:marRight w:val="0"/>
              <w:marTop w:val="0"/>
              <w:marBottom w:val="0"/>
              <w:divBdr>
                <w:top w:val="none" w:sz="0" w:space="0" w:color="auto"/>
                <w:left w:val="none" w:sz="0" w:space="0" w:color="auto"/>
                <w:bottom w:val="none" w:sz="0" w:space="0" w:color="auto"/>
                <w:right w:val="none" w:sz="0" w:space="0" w:color="auto"/>
              </w:divBdr>
            </w:div>
            <w:div w:id="1563523576">
              <w:marLeft w:val="0"/>
              <w:marRight w:val="0"/>
              <w:marTop w:val="0"/>
              <w:marBottom w:val="0"/>
              <w:divBdr>
                <w:top w:val="none" w:sz="0" w:space="0" w:color="auto"/>
                <w:left w:val="none" w:sz="0" w:space="0" w:color="auto"/>
                <w:bottom w:val="none" w:sz="0" w:space="0" w:color="auto"/>
                <w:right w:val="none" w:sz="0" w:space="0" w:color="auto"/>
              </w:divBdr>
            </w:div>
            <w:div w:id="1654338291">
              <w:marLeft w:val="0"/>
              <w:marRight w:val="0"/>
              <w:marTop w:val="0"/>
              <w:marBottom w:val="0"/>
              <w:divBdr>
                <w:top w:val="none" w:sz="0" w:space="0" w:color="auto"/>
                <w:left w:val="none" w:sz="0" w:space="0" w:color="auto"/>
                <w:bottom w:val="none" w:sz="0" w:space="0" w:color="auto"/>
                <w:right w:val="none" w:sz="0" w:space="0" w:color="auto"/>
              </w:divBdr>
            </w:div>
            <w:div w:id="1878855233">
              <w:marLeft w:val="0"/>
              <w:marRight w:val="0"/>
              <w:marTop w:val="0"/>
              <w:marBottom w:val="0"/>
              <w:divBdr>
                <w:top w:val="none" w:sz="0" w:space="0" w:color="auto"/>
                <w:left w:val="none" w:sz="0" w:space="0" w:color="auto"/>
                <w:bottom w:val="none" w:sz="0" w:space="0" w:color="auto"/>
                <w:right w:val="none" w:sz="0" w:space="0" w:color="auto"/>
              </w:divBdr>
            </w:div>
            <w:div w:id="1915621126">
              <w:marLeft w:val="0"/>
              <w:marRight w:val="0"/>
              <w:marTop w:val="0"/>
              <w:marBottom w:val="0"/>
              <w:divBdr>
                <w:top w:val="none" w:sz="0" w:space="0" w:color="auto"/>
                <w:left w:val="none" w:sz="0" w:space="0" w:color="auto"/>
                <w:bottom w:val="none" w:sz="0" w:space="0" w:color="auto"/>
                <w:right w:val="none" w:sz="0" w:space="0" w:color="auto"/>
              </w:divBdr>
            </w:div>
            <w:div w:id="2099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7868">
      <w:bodyDiv w:val="1"/>
      <w:marLeft w:val="0"/>
      <w:marRight w:val="0"/>
      <w:marTop w:val="0"/>
      <w:marBottom w:val="0"/>
      <w:divBdr>
        <w:top w:val="none" w:sz="0" w:space="0" w:color="auto"/>
        <w:left w:val="none" w:sz="0" w:space="0" w:color="auto"/>
        <w:bottom w:val="none" w:sz="0" w:space="0" w:color="auto"/>
        <w:right w:val="none" w:sz="0" w:space="0" w:color="auto"/>
      </w:divBdr>
      <w:divsChild>
        <w:div w:id="874542650">
          <w:marLeft w:val="0"/>
          <w:marRight w:val="0"/>
          <w:marTop w:val="0"/>
          <w:marBottom w:val="0"/>
          <w:divBdr>
            <w:top w:val="none" w:sz="0" w:space="0" w:color="auto"/>
            <w:left w:val="none" w:sz="0" w:space="0" w:color="auto"/>
            <w:bottom w:val="none" w:sz="0" w:space="0" w:color="auto"/>
            <w:right w:val="none" w:sz="0" w:space="0" w:color="auto"/>
          </w:divBdr>
          <w:divsChild>
            <w:div w:id="57872600">
              <w:marLeft w:val="0"/>
              <w:marRight w:val="0"/>
              <w:marTop w:val="0"/>
              <w:marBottom w:val="0"/>
              <w:divBdr>
                <w:top w:val="none" w:sz="0" w:space="0" w:color="auto"/>
                <w:left w:val="none" w:sz="0" w:space="0" w:color="auto"/>
                <w:bottom w:val="none" w:sz="0" w:space="0" w:color="auto"/>
                <w:right w:val="none" w:sz="0" w:space="0" w:color="auto"/>
              </w:divBdr>
            </w:div>
            <w:div w:id="297079536">
              <w:marLeft w:val="0"/>
              <w:marRight w:val="0"/>
              <w:marTop w:val="0"/>
              <w:marBottom w:val="0"/>
              <w:divBdr>
                <w:top w:val="none" w:sz="0" w:space="0" w:color="auto"/>
                <w:left w:val="none" w:sz="0" w:space="0" w:color="auto"/>
                <w:bottom w:val="none" w:sz="0" w:space="0" w:color="auto"/>
                <w:right w:val="none" w:sz="0" w:space="0" w:color="auto"/>
              </w:divBdr>
            </w:div>
            <w:div w:id="506987232">
              <w:marLeft w:val="0"/>
              <w:marRight w:val="0"/>
              <w:marTop w:val="0"/>
              <w:marBottom w:val="0"/>
              <w:divBdr>
                <w:top w:val="none" w:sz="0" w:space="0" w:color="auto"/>
                <w:left w:val="none" w:sz="0" w:space="0" w:color="auto"/>
                <w:bottom w:val="none" w:sz="0" w:space="0" w:color="auto"/>
                <w:right w:val="none" w:sz="0" w:space="0" w:color="auto"/>
              </w:divBdr>
            </w:div>
            <w:div w:id="526798294">
              <w:marLeft w:val="0"/>
              <w:marRight w:val="0"/>
              <w:marTop w:val="0"/>
              <w:marBottom w:val="0"/>
              <w:divBdr>
                <w:top w:val="none" w:sz="0" w:space="0" w:color="auto"/>
                <w:left w:val="none" w:sz="0" w:space="0" w:color="auto"/>
                <w:bottom w:val="none" w:sz="0" w:space="0" w:color="auto"/>
                <w:right w:val="none" w:sz="0" w:space="0" w:color="auto"/>
              </w:divBdr>
            </w:div>
            <w:div w:id="734822298">
              <w:marLeft w:val="0"/>
              <w:marRight w:val="0"/>
              <w:marTop w:val="0"/>
              <w:marBottom w:val="0"/>
              <w:divBdr>
                <w:top w:val="none" w:sz="0" w:space="0" w:color="auto"/>
                <w:left w:val="none" w:sz="0" w:space="0" w:color="auto"/>
                <w:bottom w:val="none" w:sz="0" w:space="0" w:color="auto"/>
                <w:right w:val="none" w:sz="0" w:space="0" w:color="auto"/>
              </w:divBdr>
            </w:div>
            <w:div w:id="866941828">
              <w:marLeft w:val="0"/>
              <w:marRight w:val="0"/>
              <w:marTop w:val="0"/>
              <w:marBottom w:val="0"/>
              <w:divBdr>
                <w:top w:val="none" w:sz="0" w:space="0" w:color="auto"/>
                <w:left w:val="none" w:sz="0" w:space="0" w:color="auto"/>
                <w:bottom w:val="none" w:sz="0" w:space="0" w:color="auto"/>
                <w:right w:val="none" w:sz="0" w:space="0" w:color="auto"/>
              </w:divBdr>
            </w:div>
            <w:div w:id="1203637981">
              <w:marLeft w:val="0"/>
              <w:marRight w:val="0"/>
              <w:marTop w:val="0"/>
              <w:marBottom w:val="0"/>
              <w:divBdr>
                <w:top w:val="none" w:sz="0" w:space="0" w:color="auto"/>
                <w:left w:val="none" w:sz="0" w:space="0" w:color="auto"/>
                <w:bottom w:val="none" w:sz="0" w:space="0" w:color="auto"/>
                <w:right w:val="none" w:sz="0" w:space="0" w:color="auto"/>
              </w:divBdr>
            </w:div>
            <w:div w:id="1495871908">
              <w:marLeft w:val="0"/>
              <w:marRight w:val="0"/>
              <w:marTop w:val="0"/>
              <w:marBottom w:val="0"/>
              <w:divBdr>
                <w:top w:val="none" w:sz="0" w:space="0" w:color="auto"/>
                <w:left w:val="none" w:sz="0" w:space="0" w:color="auto"/>
                <w:bottom w:val="none" w:sz="0" w:space="0" w:color="auto"/>
                <w:right w:val="none" w:sz="0" w:space="0" w:color="auto"/>
              </w:divBdr>
            </w:div>
            <w:div w:id="1629506055">
              <w:marLeft w:val="0"/>
              <w:marRight w:val="0"/>
              <w:marTop w:val="0"/>
              <w:marBottom w:val="0"/>
              <w:divBdr>
                <w:top w:val="none" w:sz="0" w:space="0" w:color="auto"/>
                <w:left w:val="none" w:sz="0" w:space="0" w:color="auto"/>
                <w:bottom w:val="none" w:sz="0" w:space="0" w:color="auto"/>
                <w:right w:val="none" w:sz="0" w:space="0" w:color="auto"/>
              </w:divBdr>
            </w:div>
            <w:div w:id="1785734796">
              <w:marLeft w:val="0"/>
              <w:marRight w:val="0"/>
              <w:marTop w:val="0"/>
              <w:marBottom w:val="0"/>
              <w:divBdr>
                <w:top w:val="none" w:sz="0" w:space="0" w:color="auto"/>
                <w:left w:val="none" w:sz="0" w:space="0" w:color="auto"/>
                <w:bottom w:val="none" w:sz="0" w:space="0" w:color="auto"/>
                <w:right w:val="none" w:sz="0" w:space="0" w:color="auto"/>
              </w:divBdr>
            </w:div>
            <w:div w:id="18112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0266">
      <w:bodyDiv w:val="1"/>
      <w:marLeft w:val="0"/>
      <w:marRight w:val="0"/>
      <w:marTop w:val="0"/>
      <w:marBottom w:val="0"/>
      <w:divBdr>
        <w:top w:val="none" w:sz="0" w:space="0" w:color="auto"/>
        <w:left w:val="none" w:sz="0" w:space="0" w:color="auto"/>
        <w:bottom w:val="none" w:sz="0" w:space="0" w:color="auto"/>
        <w:right w:val="none" w:sz="0" w:space="0" w:color="auto"/>
      </w:divBdr>
    </w:div>
    <w:div w:id="852304663">
      <w:bodyDiv w:val="1"/>
      <w:marLeft w:val="0"/>
      <w:marRight w:val="0"/>
      <w:marTop w:val="0"/>
      <w:marBottom w:val="0"/>
      <w:divBdr>
        <w:top w:val="none" w:sz="0" w:space="0" w:color="auto"/>
        <w:left w:val="none" w:sz="0" w:space="0" w:color="auto"/>
        <w:bottom w:val="none" w:sz="0" w:space="0" w:color="auto"/>
        <w:right w:val="none" w:sz="0" w:space="0" w:color="auto"/>
      </w:divBdr>
      <w:divsChild>
        <w:div w:id="1149128984">
          <w:marLeft w:val="0"/>
          <w:marRight w:val="0"/>
          <w:marTop w:val="0"/>
          <w:marBottom w:val="0"/>
          <w:divBdr>
            <w:top w:val="none" w:sz="0" w:space="0" w:color="auto"/>
            <w:left w:val="none" w:sz="0" w:space="0" w:color="auto"/>
            <w:bottom w:val="none" w:sz="0" w:space="0" w:color="auto"/>
            <w:right w:val="none" w:sz="0" w:space="0" w:color="auto"/>
          </w:divBdr>
          <w:divsChild>
            <w:div w:id="114368451">
              <w:marLeft w:val="0"/>
              <w:marRight w:val="0"/>
              <w:marTop w:val="0"/>
              <w:marBottom w:val="0"/>
              <w:divBdr>
                <w:top w:val="none" w:sz="0" w:space="0" w:color="auto"/>
                <w:left w:val="none" w:sz="0" w:space="0" w:color="auto"/>
                <w:bottom w:val="none" w:sz="0" w:space="0" w:color="auto"/>
                <w:right w:val="none" w:sz="0" w:space="0" w:color="auto"/>
              </w:divBdr>
            </w:div>
            <w:div w:id="360130467">
              <w:marLeft w:val="0"/>
              <w:marRight w:val="0"/>
              <w:marTop w:val="0"/>
              <w:marBottom w:val="0"/>
              <w:divBdr>
                <w:top w:val="none" w:sz="0" w:space="0" w:color="auto"/>
                <w:left w:val="none" w:sz="0" w:space="0" w:color="auto"/>
                <w:bottom w:val="none" w:sz="0" w:space="0" w:color="auto"/>
                <w:right w:val="none" w:sz="0" w:space="0" w:color="auto"/>
              </w:divBdr>
            </w:div>
            <w:div w:id="430056611">
              <w:marLeft w:val="0"/>
              <w:marRight w:val="0"/>
              <w:marTop w:val="0"/>
              <w:marBottom w:val="0"/>
              <w:divBdr>
                <w:top w:val="none" w:sz="0" w:space="0" w:color="auto"/>
                <w:left w:val="none" w:sz="0" w:space="0" w:color="auto"/>
                <w:bottom w:val="none" w:sz="0" w:space="0" w:color="auto"/>
                <w:right w:val="none" w:sz="0" w:space="0" w:color="auto"/>
              </w:divBdr>
            </w:div>
            <w:div w:id="519242875">
              <w:marLeft w:val="0"/>
              <w:marRight w:val="0"/>
              <w:marTop w:val="0"/>
              <w:marBottom w:val="0"/>
              <w:divBdr>
                <w:top w:val="none" w:sz="0" w:space="0" w:color="auto"/>
                <w:left w:val="none" w:sz="0" w:space="0" w:color="auto"/>
                <w:bottom w:val="none" w:sz="0" w:space="0" w:color="auto"/>
                <w:right w:val="none" w:sz="0" w:space="0" w:color="auto"/>
              </w:divBdr>
            </w:div>
            <w:div w:id="937785927">
              <w:marLeft w:val="0"/>
              <w:marRight w:val="0"/>
              <w:marTop w:val="0"/>
              <w:marBottom w:val="0"/>
              <w:divBdr>
                <w:top w:val="none" w:sz="0" w:space="0" w:color="auto"/>
                <w:left w:val="none" w:sz="0" w:space="0" w:color="auto"/>
                <w:bottom w:val="none" w:sz="0" w:space="0" w:color="auto"/>
                <w:right w:val="none" w:sz="0" w:space="0" w:color="auto"/>
              </w:divBdr>
            </w:div>
            <w:div w:id="21144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5695">
      <w:bodyDiv w:val="1"/>
      <w:marLeft w:val="0"/>
      <w:marRight w:val="0"/>
      <w:marTop w:val="0"/>
      <w:marBottom w:val="0"/>
      <w:divBdr>
        <w:top w:val="none" w:sz="0" w:space="0" w:color="auto"/>
        <w:left w:val="none" w:sz="0" w:space="0" w:color="auto"/>
        <w:bottom w:val="none" w:sz="0" w:space="0" w:color="auto"/>
        <w:right w:val="none" w:sz="0" w:space="0" w:color="auto"/>
      </w:divBdr>
    </w:div>
    <w:div w:id="943151194">
      <w:bodyDiv w:val="1"/>
      <w:marLeft w:val="0"/>
      <w:marRight w:val="0"/>
      <w:marTop w:val="0"/>
      <w:marBottom w:val="0"/>
      <w:divBdr>
        <w:top w:val="none" w:sz="0" w:space="0" w:color="auto"/>
        <w:left w:val="none" w:sz="0" w:space="0" w:color="auto"/>
        <w:bottom w:val="none" w:sz="0" w:space="0" w:color="auto"/>
        <w:right w:val="none" w:sz="0" w:space="0" w:color="auto"/>
      </w:divBdr>
    </w:div>
    <w:div w:id="1042633933">
      <w:bodyDiv w:val="1"/>
      <w:marLeft w:val="0"/>
      <w:marRight w:val="0"/>
      <w:marTop w:val="0"/>
      <w:marBottom w:val="0"/>
      <w:divBdr>
        <w:top w:val="none" w:sz="0" w:space="0" w:color="auto"/>
        <w:left w:val="none" w:sz="0" w:space="0" w:color="auto"/>
        <w:bottom w:val="none" w:sz="0" w:space="0" w:color="auto"/>
        <w:right w:val="none" w:sz="0" w:space="0" w:color="auto"/>
      </w:divBdr>
      <w:divsChild>
        <w:div w:id="1785803034">
          <w:marLeft w:val="0"/>
          <w:marRight w:val="0"/>
          <w:marTop w:val="0"/>
          <w:marBottom w:val="0"/>
          <w:divBdr>
            <w:top w:val="none" w:sz="0" w:space="0" w:color="auto"/>
            <w:left w:val="none" w:sz="0" w:space="0" w:color="auto"/>
            <w:bottom w:val="none" w:sz="0" w:space="0" w:color="auto"/>
            <w:right w:val="none" w:sz="0" w:space="0" w:color="auto"/>
          </w:divBdr>
          <w:divsChild>
            <w:div w:id="976572911">
              <w:marLeft w:val="0"/>
              <w:marRight w:val="0"/>
              <w:marTop w:val="0"/>
              <w:marBottom w:val="0"/>
              <w:divBdr>
                <w:top w:val="none" w:sz="0" w:space="0" w:color="auto"/>
                <w:left w:val="none" w:sz="0" w:space="0" w:color="auto"/>
                <w:bottom w:val="none" w:sz="0" w:space="0" w:color="auto"/>
                <w:right w:val="none" w:sz="0" w:space="0" w:color="auto"/>
              </w:divBdr>
            </w:div>
            <w:div w:id="1346899437">
              <w:marLeft w:val="0"/>
              <w:marRight w:val="0"/>
              <w:marTop w:val="0"/>
              <w:marBottom w:val="0"/>
              <w:divBdr>
                <w:top w:val="none" w:sz="0" w:space="0" w:color="auto"/>
                <w:left w:val="none" w:sz="0" w:space="0" w:color="auto"/>
                <w:bottom w:val="none" w:sz="0" w:space="0" w:color="auto"/>
                <w:right w:val="none" w:sz="0" w:space="0" w:color="auto"/>
              </w:divBdr>
            </w:div>
            <w:div w:id="14404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584">
      <w:bodyDiv w:val="1"/>
      <w:marLeft w:val="0"/>
      <w:marRight w:val="0"/>
      <w:marTop w:val="0"/>
      <w:marBottom w:val="0"/>
      <w:divBdr>
        <w:top w:val="none" w:sz="0" w:space="0" w:color="auto"/>
        <w:left w:val="none" w:sz="0" w:space="0" w:color="auto"/>
        <w:bottom w:val="none" w:sz="0" w:space="0" w:color="auto"/>
        <w:right w:val="none" w:sz="0" w:space="0" w:color="auto"/>
      </w:divBdr>
      <w:divsChild>
        <w:div w:id="2103915702">
          <w:marLeft w:val="0"/>
          <w:marRight w:val="0"/>
          <w:marTop w:val="0"/>
          <w:marBottom w:val="0"/>
          <w:divBdr>
            <w:top w:val="none" w:sz="0" w:space="0" w:color="auto"/>
            <w:left w:val="none" w:sz="0" w:space="0" w:color="auto"/>
            <w:bottom w:val="none" w:sz="0" w:space="0" w:color="auto"/>
            <w:right w:val="none" w:sz="0" w:space="0" w:color="auto"/>
          </w:divBdr>
          <w:divsChild>
            <w:div w:id="545260876">
              <w:marLeft w:val="0"/>
              <w:marRight w:val="0"/>
              <w:marTop w:val="0"/>
              <w:marBottom w:val="0"/>
              <w:divBdr>
                <w:top w:val="none" w:sz="0" w:space="0" w:color="auto"/>
                <w:left w:val="none" w:sz="0" w:space="0" w:color="auto"/>
                <w:bottom w:val="none" w:sz="0" w:space="0" w:color="auto"/>
                <w:right w:val="none" w:sz="0" w:space="0" w:color="auto"/>
              </w:divBdr>
            </w:div>
            <w:div w:id="629020052">
              <w:marLeft w:val="0"/>
              <w:marRight w:val="0"/>
              <w:marTop w:val="0"/>
              <w:marBottom w:val="0"/>
              <w:divBdr>
                <w:top w:val="none" w:sz="0" w:space="0" w:color="auto"/>
                <w:left w:val="none" w:sz="0" w:space="0" w:color="auto"/>
                <w:bottom w:val="none" w:sz="0" w:space="0" w:color="auto"/>
                <w:right w:val="none" w:sz="0" w:space="0" w:color="auto"/>
              </w:divBdr>
            </w:div>
            <w:div w:id="845242111">
              <w:marLeft w:val="0"/>
              <w:marRight w:val="0"/>
              <w:marTop w:val="0"/>
              <w:marBottom w:val="0"/>
              <w:divBdr>
                <w:top w:val="none" w:sz="0" w:space="0" w:color="auto"/>
                <w:left w:val="none" w:sz="0" w:space="0" w:color="auto"/>
                <w:bottom w:val="none" w:sz="0" w:space="0" w:color="auto"/>
                <w:right w:val="none" w:sz="0" w:space="0" w:color="auto"/>
              </w:divBdr>
            </w:div>
            <w:div w:id="897283453">
              <w:marLeft w:val="0"/>
              <w:marRight w:val="0"/>
              <w:marTop w:val="0"/>
              <w:marBottom w:val="0"/>
              <w:divBdr>
                <w:top w:val="none" w:sz="0" w:space="0" w:color="auto"/>
                <w:left w:val="none" w:sz="0" w:space="0" w:color="auto"/>
                <w:bottom w:val="none" w:sz="0" w:space="0" w:color="auto"/>
                <w:right w:val="none" w:sz="0" w:space="0" w:color="auto"/>
              </w:divBdr>
            </w:div>
            <w:div w:id="1415517003">
              <w:marLeft w:val="0"/>
              <w:marRight w:val="0"/>
              <w:marTop w:val="0"/>
              <w:marBottom w:val="0"/>
              <w:divBdr>
                <w:top w:val="none" w:sz="0" w:space="0" w:color="auto"/>
                <w:left w:val="none" w:sz="0" w:space="0" w:color="auto"/>
                <w:bottom w:val="none" w:sz="0" w:space="0" w:color="auto"/>
                <w:right w:val="none" w:sz="0" w:space="0" w:color="auto"/>
              </w:divBdr>
            </w:div>
            <w:div w:id="1477186187">
              <w:marLeft w:val="0"/>
              <w:marRight w:val="0"/>
              <w:marTop w:val="0"/>
              <w:marBottom w:val="0"/>
              <w:divBdr>
                <w:top w:val="none" w:sz="0" w:space="0" w:color="auto"/>
                <w:left w:val="none" w:sz="0" w:space="0" w:color="auto"/>
                <w:bottom w:val="none" w:sz="0" w:space="0" w:color="auto"/>
                <w:right w:val="none" w:sz="0" w:space="0" w:color="auto"/>
              </w:divBdr>
            </w:div>
            <w:div w:id="1630553379">
              <w:marLeft w:val="0"/>
              <w:marRight w:val="0"/>
              <w:marTop w:val="0"/>
              <w:marBottom w:val="0"/>
              <w:divBdr>
                <w:top w:val="none" w:sz="0" w:space="0" w:color="auto"/>
                <w:left w:val="none" w:sz="0" w:space="0" w:color="auto"/>
                <w:bottom w:val="none" w:sz="0" w:space="0" w:color="auto"/>
                <w:right w:val="none" w:sz="0" w:space="0" w:color="auto"/>
              </w:divBdr>
            </w:div>
            <w:div w:id="1799563688">
              <w:marLeft w:val="0"/>
              <w:marRight w:val="0"/>
              <w:marTop w:val="0"/>
              <w:marBottom w:val="0"/>
              <w:divBdr>
                <w:top w:val="none" w:sz="0" w:space="0" w:color="auto"/>
                <w:left w:val="none" w:sz="0" w:space="0" w:color="auto"/>
                <w:bottom w:val="none" w:sz="0" w:space="0" w:color="auto"/>
                <w:right w:val="none" w:sz="0" w:space="0" w:color="auto"/>
              </w:divBdr>
            </w:div>
            <w:div w:id="1877421509">
              <w:marLeft w:val="0"/>
              <w:marRight w:val="0"/>
              <w:marTop w:val="0"/>
              <w:marBottom w:val="0"/>
              <w:divBdr>
                <w:top w:val="none" w:sz="0" w:space="0" w:color="auto"/>
                <w:left w:val="none" w:sz="0" w:space="0" w:color="auto"/>
                <w:bottom w:val="none" w:sz="0" w:space="0" w:color="auto"/>
                <w:right w:val="none" w:sz="0" w:space="0" w:color="auto"/>
              </w:divBdr>
            </w:div>
            <w:div w:id="19816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202">
      <w:bodyDiv w:val="1"/>
      <w:marLeft w:val="0"/>
      <w:marRight w:val="0"/>
      <w:marTop w:val="0"/>
      <w:marBottom w:val="0"/>
      <w:divBdr>
        <w:top w:val="none" w:sz="0" w:space="0" w:color="auto"/>
        <w:left w:val="none" w:sz="0" w:space="0" w:color="auto"/>
        <w:bottom w:val="none" w:sz="0" w:space="0" w:color="auto"/>
        <w:right w:val="none" w:sz="0" w:space="0" w:color="auto"/>
      </w:divBdr>
      <w:divsChild>
        <w:div w:id="311492760">
          <w:marLeft w:val="0"/>
          <w:marRight w:val="0"/>
          <w:marTop w:val="0"/>
          <w:marBottom w:val="0"/>
          <w:divBdr>
            <w:top w:val="none" w:sz="0" w:space="0" w:color="auto"/>
            <w:left w:val="none" w:sz="0" w:space="0" w:color="auto"/>
            <w:bottom w:val="none" w:sz="0" w:space="0" w:color="auto"/>
            <w:right w:val="none" w:sz="0" w:space="0" w:color="auto"/>
          </w:divBdr>
          <w:divsChild>
            <w:div w:id="142890507">
              <w:marLeft w:val="0"/>
              <w:marRight w:val="0"/>
              <w:marTop w:val="0"/>
              <w:marBottom w:val="0"/>
              <w:divBdr>
                <w:top w:val="none" w:sz="0" w:space="0" w:color="auto"/>
                <w:left w:val="none" w:sz="0" w:space="0" w:color="auto"/>
                <w:bottom w:val="none" w:sz="0" w:space="0" w:color="auto"/>
                <w:right w:val="none" w:sz="0" w:space="0" w:color="auto"/>
              </w:divBdr>
            </w:div>
            <w:div w:id="165097936">
              <w:marLeft w:val="0"/>
              <w:marRight w:val="0"/>
              <w:marTop w:val="0"/>
              <w:marBottom w:val="0"/>
              <w:divBdr>
                <w:top w:val="none" w:sz="0" w:space="0" w:color="auto"/>
                <w:left w:val="none" w:sz="0" w:space="0" w:color="auto"/>
                <w:bottom w:val="none" w:sz="0" w:space="0" w:color="auto"/>
                <w:right w:val="none" w:sz="0" w:space="0" w:color="auto"/>
              </w:divBdr>
            </w:div>
            <w:div w:id="381904384">
              <w:marLeft w:val="0"/>
              <w:marRight w:val="0"/>
              <w:marTop w:val="0"/>
              <w:marBottom w:val="0"/>
              <w:divBdr>
                <w:top w:val="none" w:sz="0" w:space="0" w:color="auto"/>
                <w:left w:val="none" w:sz="0" w:space="0" w:color="auto"/>
                <w:bottom w:val="none" w:sz="0" w:space="0" w:color="auto"/>
                <w:right w:val="none" w:sz="0" w:space="0" w:color="auto"/>
              </w:divBdr>
            </w:div>
            <w:div w:id="442001166">
              <w:marLeft w:val="0"/>
              <w:marRight w:val="0"/>
              <w:marTop w:val="0"/>
              <w:marBottom w:val="0"/>
              <w:divBdr>
                <w:top w:val="none" w:sz="0" w:space="0" w:color="auto"/>
                <w:left w:val="none" w:sz="0" w:space="0" w:color="auto"/>
                <w:bottom w:val="none" w:sz="0" w:space="0" w:color="auto"/>
                <w:right w:val="none" w:sz="0" w:space="0" w:color="auto"/>
              </w:divBdr>
            </w:div>
            <w:div w:id="484710296">
              <w:marLeft w:val="0"/>
              <w:marRight w:val="0"/>
              <w:marTop w:val="0"/>
              <w:marBottom w:val="0"/>
              <w:divBdr>
                <w:top w:val="none" w:sz="0" w:space="0" w:color="auto"/>
                <w:left w:val="none" w:sz="0" w:space="0" w:color="auto"/>
                <w:bottom w:val="none" w:sz="0" w:space="0" w:color="auto"/>
                <w:right w:val="none" w:sz="0" w:space="0" w:color="auto"/>
              </w:divBdr>
            </w:div>
            <w:div w:id="712005771">
              <w:marLeft w:val="0"/>
              <w:marRight w:val="0"/>
              <w:marTop w:val="0"/>
              <w:marBottom w:val="0"/>
              <w:divBdr>
                <w:top w:val="none" w:sz="0" w:space="0" w:color="auto"/>
                <w:left w:val="none" w:sz="0" w:space="0" w:color="auto"/>
                <w:bottom w:val="none" w:sz="0" w:space="0" w:color="auto"/>
                <w:right w:val="none" w:sz="0" w:space="0" w:color="auto"/>
              </w:divBdr>
            </w:div>
            <w:div w:id="732896374">
              <w:marLeft w:val="0"/>
              <w:marRight w:val="0"/>
              <w:marTop w:val="0"/>
              <w:marBottom w:val="0"/>
              <w:divBdr>
                <w:top w:val="none" w:sz="0" w:space="0" w:color="auto"/>
                <w:left w:val="none" w:sz="0" w:space="0" w:color="auto"/>
                <w:bottom w:val="none" w:sz="0" w:space="0" w:color="auto"/>
                <w:right w:val="none" w:sz="0" w:space="0" w:color="auto"/>
              </w:divBdr>
            </w:div>
            <w:div w:id="735736958">
              <w:marLeft w:val="0"/>
              <w:marRight w:val="0"/>
              <w:marTop w:val="0"/>
              <w:marBottom w:val="0"/>
              <w:divBdr>
                <w:top w:val="none" w:sz="0" w:space="0" w:color="auto"/>
                <w:left w:val="none" w:sz="0" w:space="0" w:color="auto"/>
                <w:bottom w:val="none" w:sz="0" w:space="0" w:color="auto"/>
                <w:right w:val="none" w:sz="0" w:space="0" w:color="auto"/>
              </w:divBdr>
            </w:div>
            <w:div w:id="767044722">
              <w:marLeft w:val="0"/>
              <w:marRight w:val="0"/>
              <w:marTop w:val="0"/>
              <w:marBottom w:val="0"/>
              <w:divBdr>
                <w:top w:val="none" w:sz="0" w:space="0" w:color="auto"/>
                <w:left w:val="none" w:sz="0" w:space="0" w:color="auto"/>
                <w:bottom w:val="none" w:sz="0" w:space="0" w:color="auto"/>
                <w:right w:val="none" w:sz="0" w:space="0" w:color="auto"/>
              </w:divBdr>
            </w:div>
            <w:div w:id="929121324">
              <w:marLeft w:val="0"/>
              <w:marRight w:val="0"/>
              <w:marTop w:val="0"/>
              <w:marBottom w:val="0"/>
              <w:divBdr>
                <w:top w:val="none" w:sz="0" w:space="0" w:color="auto"/>
                <w:left w:val="none" w:sz="0" w:space="0" w:color="auto"/>
                <w:bottom w:val="none" w:sz="0" w:space="0" w:color="auto"/>
                <w:right w:val="none" w:sz="0" w:space="0" w:color="auto"/>
              </w:divBdr>
            </w:div>
            <w:div w:id="981039695">
              <w:marLeft w:val="0"/>
              <w:marRight w:val="0"/>
              <w:marTop w:val="0"/>
              <w:marBottom w:val="0"/>
              <w:divBdr>
                <w:top w:val="none" w:sz="0" w:space="0" w:color="auto"/>
                <w:left w:val="none" w:sz="0" w:space="0" w:color="auto"/>
                <w:bottom w:val="none" w:sz="0" w:space="0" w:color="auto"/>
                <w:right w:val="none" w:sz="0" w:space="0" w:color="auto"/>
              </w:divBdr>
            </w:div>
            <w:div w:id="1443837312">
              <w:marLeft w:val="0"/>
              <w:marRight w:val="0"/>
              <w:marTop w:val="0"/>
              <w:marBottom w:val="0"/>
              <w:divBdr>
                <w:top w:val="none" w:sz="0" w:space="0" w:color="auto"/>
                <w:left w:val="none" w:sz="0" w:space="0" w:color="auto"/>
                <w:bottom w:val="none" w:sz="0" w:space="0" w:color="auto"/>
                <w:right w:val="none" w:sz="0" w:space="0" w:color="auto"/>
              </w:divBdr>
            </w:div>
            <w:div w:id="1742873843">
              <w:marLeft w:val="0"/>
              <w:marRight w:val="0"/>
              <w:marTop w:val="0"/>
              <w:marBottom w:val="0"/>
              <w:divBdr>
                <w:top w:val="none" w:sz="0" w:space="0" w:color="auto"/>
                <w:left w:val="none" w:sz="0" w:space="0" w:color="auto"/>
                <w:bottom w:val="none" w:sz="0" w:space="0" w:color="auto"/>
                <w:right w:val="none" w:sz="0" w:space="0" w:color="auto"/>
              </w:divBdr>
            </w:div>
            <w:div w:id="1781144354">
              <w:marLeft w:val="0"/>
              <w:marRight w:val="0"/>
              <w:marTop w:val="0"/>
              <w:marBottom w:val="0"/>
              <w:divBdr>
                <w:top w:val="none" w:sz="0" w:space="0" w:color="auto"/>
                <w:left w:val="none" w:sz="0" w:space="0" w:color="auto"/>
                <w:bottom w:val="none" w:sz="0" w:space="0" w:color="auto"/>
                <w:right w:val="none" w:sz="0" w:space="0" w:color="auto"/>
              </w:divBdr>
            </w:div>
            <w:div w:id="2003046869">
              <w:marLeft w:val="0"/>
              <w:marRight w:val="0"/>
              <w:marTop w:val="0"/>
              <w:marBottom w:val="0"/>
              <w:divBdr>
                <w:top w:val="none" w:sz="0" w:space="0" w:color="auto"/>
                <w:left w:val="none" w:sz="0" w:space="0" w:color="auto"/>
                <w:bottom w:val="none" w:sz="0" w:space="0" w:color="auto"/>
                <w:right w:val="none" w:sz="0" w:space="0" w:color="auto"/>
              </w:divBdr>
            </w:div>
            <w:div w:id="20886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635">
      <w:bodyDiv w:val="1"/>
      <w:marLeft w:val="0"/>
      <w:marRight w:val="0"/>
      <w:marTop w:val="0"/>
      <w:marBottom w:val="0"/>
      <w:divBdr>
        <w:top w:val="none" w:sz="0" w:space="0" w:color="auto"/>
        <w:left w:val="none" w:sz="0" w:space="0" w:color="auto"/>
        <w:bottom w:val="none" w:sz="0" w:space="0" w:color="auto"/>
        <w:right w:val="none" w:sz="0" w:space="0" w:color="auto"/>
      </w:divBdr>
      <w:divsChild>
        <w:div w:id="580215466">
          <w:marLeft w:val="0"/>
          <w:marRight w:val="0"/>
          <w:marTop w:val="0"/>
          <w:marBottom w:val="0"/>
          <w:divBdr>
            <w:top w:val="none" w:sz="0" w:space="0" w:color="auto"/>
            <w:left w:val="none" w:sz="0" w:space="0" w:color="auto"/>
            <w:bottom w:val="none" w:sz="0" w:space="0" w:color="auto"/>
            <w:right w:val="none" w:sz="0" w:space="0" w:color="auto"/>
          </w:divBdr>
          <w:divsChild>
            <w:div w:id="56441964">
              <w:marLeft w:val="0"/>
              <w:marRight w:val="0"/>
              <w:marTop w:val="0"/>
              <w:marBottom w:val="0"/>
              <w:divBdr>
                <w:top w:val="none" w:sz="0" w:space="0" w:color="auto"/>
                <w:left w:val="none" w:sz="0" w:space="0" w:color="auto"/>
                <w:bottom w:val="none" w:sz="0" w:space="0" w:color="auto"/>
                <w:right w:val="none" w:sz="0" w:space="0" w:color="auto"/>
              </w:divBdr>
            </w:div>
            <w:div w:id="202638842">
              <w:marLeft w:val="0"/>
              <w:marRight w:val="0"/>
              <w:marTop w:val="0"/>
              <w:marBottom w:val="0"/>
              <w:divBdr>
                <w:top w:val="none" w:sz="0" w:space="0" w:color="auto"/>
                <w:left w:val="none" w:sz="0" w:space="0" w:color="auto"/>
                <w:bottom w:val="none" w:sz="0" w:space="0" w:color="auto"/>
                <w:right w:val="none" w:sz="0" w:space="0" w:color="auto"/>
              </w:divBdr>
            </w:div>
            <w:div w:id="628433182">
              <w:marLeft w:val="0"/>
              <w:marRight w:val="0"/>
              <w:marTop w:val="0"/>
              <w:marBottom w:val="0"/>
              <w:divBdr>
                <w:top w:val="none" w:sz="0" w:space="0" w:color="auto"/>
                <w:left w:val="none" w:sz="0" w:space="0" w:color="auto"/>
                <w:bottom w:val="none" w:sz="0" w:space="0" w:color="auto"/>
                <w:right w:val="none" w:sz="0" w:space="0" w:color="auto"/>
              </w:divBdr>
            </w:div>
            <w:div w:id="1191602157">
              <w:marLeft w:val="0"/>
              <w:marRight w:val="0"/>
              <w:marTop w:val="0"/>
              <w:marBottom w:val="0"/>
              <w:divBdr>
                <w:top w:val="none" w:sz="0" w:space="0" w:color="auto"/>
                <w:left w:val="none" w:sz="0" w:space="0" w:color="auto"/>
                <w:bottom w:val="none" w:sz="0" w:space="0" w:color="auto"/>
                <w:right w:val="none" w:sz="0" w:space="0" w:color="auto"/>
              </w:divBdr>
            </w:div>
            <w:div w:id="1360425269">
              <w:marLeft w:val="0"/>
              <w:marRight w:val="0"/>
              <w:marTop w:val="0"/>
              <w:marBottom w:val="0"/>
              <w:divBdr>
                <w:top w:val="none" w:sz="0" w:space="0" w:color="auto"/>
                <w:left w:val="none" w:sz="0" w:space="0" w:color="auto"/>
                <w:bottom w:val="none" w:sz="0" w:space="0" w:color="auto"/>
                <w:right w:val="none" w:sz="0" w:space="0" w:color="auto"/>
              </w:divBdr>
            </w:div>
            <w:div w:id="1408500573">
              <w:marLeft w:val="0"/>
              <w:marRight w:val="0"/>
              <w:marTop w:val="0"/>
              <w:marBottom w:val="0"/>
              <w:divBdr>
                <w:top w:val="none" w:sz="0" w:space="0" w:color="auto"/>
                <w:left w:val="none" w:sz="0" w:space="0" w:color="auto"/>
                <w:bottom w:val="none" w:sz="0" w:space="0" w:color="auto"/>
                <w:right w:val="none" w:sz="0" w:space="0" w:color="auto"/>
              </w:divBdr>
            </w:div>
            <w:div w:id="1650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19722">
      <w:bodyDiv w:val="1"/>
      <w:marLeft w:val="0"/>
      <w:marRight w:val="0"/>
      <w:marTop w:val="0"/>
      <w:marBottom w:val="0"/>
      <w:divBdr>
        <w:top w:val="none" w:sz="0" w:space="0" w:color="auto"/>
        <w:left w:val="none" w:sz="0" w:space="0" w:color="auto"/>
        <w:bottom w:val="none" w:sz="0" w:space="0" w:color="auto"/>
        <w:right w:val="none" w:sz="0" w:space="0" w:color="auto"/>
      </w:divBdr>
      <w:divsChild>
        <w:div w:id="374695995">
          <w:marLeft w:val="0"/>
          <w:marRight w:val="0"/>
          <w:marTop w:val="0"/>
          <w:marBottom w:val="0"/>
          <w:divBdr>
            <w:top w:val="none" w:sz="0" w:space="0" w:color="auto"/>
            <w:left w:val="none" w:sz="0" w:space="0" w:color="auto"/>
            <w:bottom w:val="none" w:sz="0" w:space="0" w:color="auto"/>
            <w:right w:val="none" w:sz="0" w:space="0" w:color="auto"/>
          </w:divBdr>
          <w:divsChild>
            <w:div w:id="607271505">
              <w:marLeft w:val="0"/>
              <w:marRight w:val="0"/>
              <w:marTop w:val="0"/>
              <w:marBottom w:val="0"/>
              <w:divBdr>
                <w:top w:val="none" w:sz="0" w:space="0" w:color="auto"/>
                <w:left w:val="none" w:sz="0" w:space="0" w:color="auto"/>
                <w:bottom w:val="none" w:sz="0" w:space="0" w:color="auto"/>
                <w:right w:val="none" w:sz="0" w:space="0" w:color="auto"/>
              </w:divBdr>
            </w:div>
            <w:div w:id="663240127">
              <w:marLeft w:val="0"/>
              <w:marRight w:val="0"/>
              <w:marTop w:val="0"/>
              <w:marBottom w:val="0"/>
              <w:divBdr>
                <w:top w:val="none" w:sz="0" w:space="0" w:color="auto"/>
                <w:left w:val="none" w:sz="0" w:space="0" w:color="auto"/>
                <w:bottom w:val="none" w:sz="0" w:space="0" w:color="auto"/>
                <w:right w:val="none" w:sz="0" w:space="0" w:color="auto"/>
              </w:divBdr>
            </w:div>
            <w:div w:id="721440391">
              <w:marLeft w:val="0"/>
              <w:marRight w:val="0"/>
              <w:marTop w:val="0"/>
              <w:marBottom w:val="0"/>
              <w:divBdr>
                <w:top w:val="none" w:sz="0" w:space="0" w:color="auto"/>
                <w:left w:val="none" w:sz="0" w:space="0" w:color="auto"/>
                <w:bottom w:val="none" w:sz="0" w:space="0" w:color="auto"/>
                <w:right w:val="none" w:sz="0" w:space="0" w:color="auto"/>
              </w:divBdr>
            </w:div>
            <w:div w:id="1017922451">
              <w:marLeft w:val="0"/>
              <w:marRight w:val="0"/>
              <w:marTop w:val="0"/>
              <w:marBottom w:val="0"/>
              <w:divBdr>
                <w:top w:val="none" w:sz="0" w:space="0" w:color="auto"/>
                <w:left w:val="none" w:sz="0" w:space="0" w:color="auto"/>
                <w:bottom w:val="none" w:sz="0" w:space="0" w:color="auto"/>
                <w:right w:val="none" w:sz="0" w:space="0" w:color="auto"/>
              </w:divBdr>
            </w:div>
            <w:div w:id="1334332887">
              <w:marLeft w:val="0"/>
              <w:marRight w:val="0"/>
              <w:marTop w:val="0"/>
              <w:marBottom w:val="0"/>
              <w:divBdr>
                <w:top w:val="none" w:sz="0" w:space="0" w:color="auto"/>
                <w:left w:val="none" w:sz="0" w:space="0" w:color="auto"/>
                <w:bottom w:val="none" w:sz="0" w:space="0" w:color="auto"/>
                <w:right w:val="none" w:sz="0" w:space="0" w:color="auto"/>
              </w:divBdr>
            </w:div>
            <w:div w:id="1397824048">
              <w:marLeft w:val="0"/>
              <w:marRight w:val="0"/>
              <w:marTop w:val="0"/>
              <w:marBottom w:val="0"/>
              <w:divBdr>
                <w:top w:val="none" w:sz="0" w:space="0" w:color="auto"/>
                <w:left w:val="none" w:sz="0" w:space="0" w:color="auto"/>
                <w:bottom w:val="none" w:sz="0" w:space="0" w:color="auto"/>
                <w:right w:val="none" w:sz="0" w:space="0" w:color="auto"/>
              </w:divBdr>
            </w:div>
            <w:div w:id="1536383540">
              <w:marLeft w:val="0"/>
              <w:marRight w:val="0"/>
              <w:marTop w:val="0"/>
              <w:marBottom w:val="0"/>
              <w:divBdr>
                <w:top w:val="none" w:sz="0" w:space="0" w:color="auto"/>
                <w:left w:val="none" w:sz="0" w:space="0" w:color="auto"/>
                <w:bottom w:val="none" w:sz="0" w:space="0" w:color="auto"/>
                <w:right w:val="none" w:sz="0" w:space="0" w:color="auto"/>
              </w:divBdr>
            </w:div>
            <w:div w:id="20357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880">
      <w:bodyDiv w:val="1"/>
      <w:marLeft w:val="0"/>
      <w:marRight w:val="0"/>
      <w:marTop w:val="0"/>
      <w:marBottom w:val="0"/>
      <w:divBdr>
        <w:top w:val="none" w:sz="0" w:space="0" w:color="auto"/>
        <w:left w:val="none" w:sz="0" w:space="0" w:color="auto"/>
        <w:bottom w:val="none" w:sz="0" w:space="0" w:color="auto"/>
        <w:right w:val="none" w:sz="0" w:space="0" w:color="auto"/>
      </w:divBdr>
    </w:div>
    <w:div w:id="1534809066">
      <w:bodyDiv w:val="1"/>
      <w:marLeft w:val="0"/>
      <w:marRight w:val="0"/>
      <w:marTop w:val="0"/>
      <w:marBottom w:val="0"/>
      <w:divBdr>
        <w:top w:val="none" w:sz="0" w:space="0" w:color="auto"/>
        <w:left w:val="none" w:sz="0" w:space="0" w:color="auto"/>
        <w:bottom w:val="none" w:sz="0" w:space="0" w:color="auto"/>
        <w:right w:val="none" w:sz="0" w:space="0" w:color="auto"/>
      </w:divBdr>
      <w:divsChild>
        <w:div w:id="1969503842">
          <w:marLeft w:val="0"/>
          <w:marRight w:val="0"/>
          <w:marTop w:val="0"/>
          <w:marBottom w:val="0"/>
          <w:divBdr>
            <w:top w:val="none" w:sz="0" w:space="0" w:color="auto"/>
            <w:left w:val="none" w:sz="0" w:space="0" w:color="auto"/>
            <w:bottom w:val="none" w:sz="0" w:space="0" w:color="auto"/>
            <w:right w:val="none" w:sz="0" w:space="0" w:color="auto"/>
          </w:divBdr>
          <w:divsChild>
            <w:div w:id="144321867">
              <w:marLeft w:val="0"/>
              <w:marRight w:val="0"/>
              <w:marTop w:val="0"/>
              <w:marBottom w:val="0"/>
              <w:divBdr>
                <w:top w:val="none" w:sz="0" w:space="0" w:color="auto"/>
                <w:left w:val="none" w:sz="0" w:space="0" w:color="auto"/>
                <w:bottom w:val="none" w:sz="0" w:space="0" w:color="auto"/>
                <w:right w:val="none" w:sz="0" w:space="0" w:color="auto"/>
              </w:divBdr>
            </w:div>
            <w:div w:id="524365738">
              <w:marLeft w:val="0"/>
              <w:marRight w:val="0"/>
              <w:marTop w:val="0"/>
              <w:marBottom w:val="0"/>
              <w:divBdr>
                <w:top w:val="none" w:sz="0" w:space="0" w:color="auto"/>
                <w:left w:val="none" w:sz="0" w:space="0" w:color="auto"/>
                <w:bottom w:val="none" w:sz="0" w:space="0" w:color="auto"/>
                <w:right w:val="none" w:sz="0" w:space="0" w:color="auto"/>
              </w:divBdr>
            </w:div>
            <w:div w:id="885217005">
              <w:marLeft w:val="0"/>
              <w:marRight w:val="0"/>
              <w:marTop w:val="0"/>
              <w:marBottom w:val="0"/>
              <w:divBdr>
                <w:top w:val="none" w:sz="0" w:space="0" w:color="auto"/>
                <w:left w:val="none" w:sz="0" w:space="0" w:color="auto"/>
                <w:bottom w:val="none" w:sz="0" w:space="0" w:color="auto"/>
                <w:right w:val="none" w:sz="0" w:space="0" w:color="auto"/>
              </w:divBdr>
            </w:div>
            <w:div w:id="897664685">
              <w:marLeft w:val="0"/>
              <w:marRight w:val="0"/>
              <w:marTop w:val="0"/>
              <w:marBottom w:val="0"/>
              <w:divBdr>
                <w:top w:val="none" w:sz="0" w:space="0" w:color="auto"/>
                <w:left w:val="none" w:sz="0" w:space="0" w:color="auto"/>
                <w:bottom w:val="none" w:sz="0" w:space="0" w:color="auto"/>
                <w:right w:val="none" w:sz="0" w:space="0" w:color="auto"/>
              </w:divBdr>
            </w:div>
            <w:div w:id="1444349392">
              <w:marLeft w:val="0"/>
              <w:marRight w:val="0"/>
              <w:marTop w:val="0"/>
              <w:marBottom w:val="0"/>
              <w:divBdr>
                <w:top w:val="none" w:sz="0" w:space="0" w:color="auto"/>
                <w:left w:val="none" w:sz="0" w:space="0" w:color="auto"/>
                <w:bottom w:val="none" w:sz="0" w:space="0" w:color="auto"/>
                <w:right w:val="none" w:sz="0" w:space="0" w:color="auto"/>
              </w:divBdr>
            </w:div>
            <w:div w:id="1504469835">
              <w:marLeft w:val="0"/>
              <w:marRight w:val="0"/>
              <w:marTop w:val="0"/>
              <w:marBottom w:val="0"/>
              <w:divBdr>
                <w:top w:val="none" w:sz="0" w:space="0" w:color="auto"/>
                <w:left w:val="none" w:sz="0" w:space="0" w:color="auto"/>
                <w:bottom w:val="none" w:sz="0" w:space="0" w:color="auto"/>
                <w:right w:val="none" w:sz="0" w:space="0" w:color="auto"/>
              </w:divBdr>
            </w:div>
            <w:div w:id="1561863446">
              <w:marLeft w:val="0"/>
              <w:marRight w:val="0"/>
              <w:marTop w:val="0"/>
              <w:marBottom w:val="0"/>
              <w:divBdr>
                <w:top w:val="none" w:sz="0" w:space="0" w:color="auto"/>
                <w:left w:val="none" w:sz="0" w:space="0" w:color="auto"/>
                <w:bottom w:val="none" w:sz="0" w:space="0" w:color="auto"/>
                <w:right w:val="none" w:sz="0" w:space="0" w:color="auto"/>
              </w:divBdr>
            </w:div>
            <w:div w:id="1690984450">
              <w:marLeft w:val="0"/>
              <w:marRight w:val="0"/>
              <w:marTop w:val="0"/>
              <w:marBottom w:val="0"/>
              <w:divBdr>
                <w:top w:val="none" w:sz="0" w:space="0" w:color="auto"/>
                <w:left w:val="none" w:sz="0" w:space="0" w:color="auto"/>
                <w:bottom w:val="none" w:sz="0" w:space="0" w:color="auto"/>
                <w:right w:val="none" w:sz="0" w:space="0" w:color="auto"/>
              </w:divBdr>
            </w:div>
            <w:div w:id="1722289907">
              <w:marLeft w:val="0"/>
              <w:marRight w:val="0"/>
              <w:marTop w:val="0"/>
              <w:marBottom w:val="0"/>
              <w:divBdr>
                <w:top w:val="none" w:sz="0" w:space="0" w:color="auto"/>
                <w:left w:val="none" w:sz="0" w:space="0" w:color="auto"/>
                <w:bottom w:val="none" w:sz="0" w:space="0" w:color="auto"/>
                <w:right w:val="none" w:sz="0" w:space="0" w:color="auto"/>
              </w:divBdr>
            </w:div>
            <w:div w:id="17934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3117">
      <w:bodyDiv w:val="1"/>
      <w:marLeft w:val="0"/>
      <w:marRight w:val="0"/>
      <w:marTop w:val="0"/>
      <w:marBottom w:val="0"/>
      <w:divBdr>
        <w:top w:val="none" w:sz="0" w:space="0" w:color="auto"/>
        <w:left w:val="none" w:sz="0" w:space="0" w:color="auto"/>
        <w:bottom w:val="none" w:sz="0" w:space="0" w:color="auto"/>
        <w:right w:val="none" w:sz="0" w:space="0" w:color="auto"/>
      </w:divBdr>
    </w:div>
    <w:div w:id="1619683742">
      <w:bodyDiv w:val="1"/>
      <w:marLeft w:val="0"/>
      <w:marRight w:val="0"/>
      <w:marTop w:val="0"/>
      <w:marBottom w:val="0"/>
      <w:divBdr>
        <w:top w:val="none" w:sz="0" w:space="0" w:color="auto"/>
        <w:left w:val="none" w:sz="0" w:space="0" w:color="auto"/>
        <w:bottom w:val="none" w:sz="0" w:space="0" w:color="auto"/>
        <w:right w:val="none" w:sz="0" w:space="0" w:color="auto"/>
      </w:divBdr>
    </w:div>
    <w:div w:id="1649356507">
      <w:bodyDiv w:val="1"/>
      <w:marLeft w:val="0"/>
      <w:marRight w:val="0"/>
      <w:marTop w:val="0"/>
      <w:marBottom w:val="0"/>
      <w:divBdr>
        <w:top w:val="none" w:sz="0" w:space="0" w:color="auto"/>
        <w:left w:val="none" w:sz="0" w:space="0" w:color="auto"/>
        <w:bottom w:val="none" w:sz="0" w:space="0" w:color="auto"/>
        <w:right w:val="none" w:sz="0" w:space="0" w:color="auto"/>
      </w:divBdr>
      <w:divsChild>
        <w:div w:id="192959406">
          <w:marLeft w:val="0"/>
          <w:marRight w:val="0"/>
          <w:marTop w:val="0"/>
          <w:marBottom w:val="0"/>
          <w:divBdr>
            <w:top w:val="none" w:sz="0" w:space="0" w:color="auto"/>
            <w:left w:val="none" w:sz="0" w:space="0" w:color="auto"/>
            <w:bottom w:val="none" w:sz="0" w:space="0" w:color="auto"/>
            <w:right w:val="none" w:sz="0" w:space="0" w:color="auto"/>
          </w:divBdr>
          <w:divsChild>
            <w:div w:id="13577056">
              <w:marLeft w:val="0"/>
              <w:marRight w:val="0"/>
              <w:marTop w:val="0"/>
              <w:marBottom w:val="0"/>
              <w:divBdr>
                <w:top w:val="none" w:sz="0" w:space="0" w:color="auto"/>
                <w:left w:val="none" w:sz="0" w:space="0" w:color="auto"/>
                <w:bottom w:val="none" w:sz="0" w:space="0" w:color="auto"/>
                <w:right w:val="none" w:sz="0" w:space="0" w:color="auto"/>
              </w:divBdr>
            </w:div>
            <w:div w:id="304701739">
              <w:marLeft w:val="0"/>
              <w:marRight w:val="0"/>
              <w:marTop w:val="0"/>
              <w:marBottom w:val="0"/>
              <w:divBdr>
                <w:top w:val="none" w:sz="0" w:space="0" w:color="auto"/>
                <w:left w:val="none" w:sz="0" w:space="0" w:color="auto"/>
                <w:bottom w:val="none" w:sz="0" w:space="0" w:color="auto"/>
                <w:right w:val="none" w:sz="0" w:space="0" w:color="auto"/>
              </w:divBdr>
            </w:div>
            <w:div w:id="389155752">
              <w:marLeft w:val="0"/>
              <w:marRight w:val="0"/>
              <w:marTop w:val="0"/>
              <w:marBottom w:val="0"/>
              <w:divBdr>
                <w:top w:val="none" w:sz="0" w:space="0" w:color="auto"/>
                <w:left w:val="none" w:sz="0" w:space="0" w:color="auto"/>
                <w:bottom w:val="none" w:sz="0" w:space="0" w:color="auto"/>
                <w:right w:val="none" w:sz="0" w:space="0" w:color="auto"/>
              </w:divBdr>
            </w:div>
            <w:div w:id="488256845">
              <w:marLeft w:val="0"/>
              <w:marRight w:val="0"/>
              <w:marTop w:val="0"/>
              <w:marBottom w:val="0"/>
              <w:divBdr>
                <w:top w:val="none" w:sz="0" w:space="0" w:color="auto"/>
                <w:left w:val="none" w:sz="0" w:space="0" w:color="auto"/>
                <w:bottom w:val="none" w:sz="0" w:space="0" w:color="auto"/>
                <w:right w:val="none" w:sz="0" w:space="0" w:color="auto"/>
              </w:divBdr>
            </w:div>
            <w:div w:id="637998541">
              <w:marLeft w:val="0"/>
              <w:marRight w:val="0"/>
              <w:marTop w:val="0"/>
              <w:marBottom w:val="0"/>
              <w:divBdr>
                <w:top w:val="none" w:sz="0" w:space="0" w:color="auto"/>
                <w:left w:val="none" w:sz="0" w:space="0" w:color="auto"/>
                <w:bottom w:val="none" w:sz="0" w:space="0" w:color="auto"/>
                <w:right w:val="none" w:sz="0" w:space="0" w:color="auto"/>
              </w:divBdr>
            </w:div>
            <w:div w:id="988553358">
              <w:marLeft w:val="0"/>
              <w:marRight w:val="0"/>
              <w:marTop w:val="0"/>
              <w:marBottom w:val="0"/>
              <w:divBdr>
                <w:top w:val="none" w:sz="0" w:space="0" w:color="auto"/>
                <w:left w:val="none" w:sz="0" w:space="0" w:color="auto"/>
                <w:bottom w:val="none" w:sz="0" w:space="0" w:color="auto"/>
                <w:right w:val="none" w:sz="0" w:space="0" w:color="auto"/>
              </w:divBdr>
            </w:div>
            <w:div w:id="1102336074">
              <w:marLeft w:val="0"/>
              <w:marRight w:val="0"/>
              <w:marTop w:val="0"/>
              <w:marBottom w:val="0"/>
              <w:divBdr>
                <w:top w:val="none" w:sz="0" w:space="0" w:color="auto"/>
                <w:left w:val="none" w:sz="0" w:space="0" w:color="auto"/>
                <w:bottom w:val="none" w:sz="0" w:space="0" w:color="auto"/>
                <w:right w:val="none" w:sz="0" w:space="0" w:color="auto"/>
              </w:divBdr>
            </w:div>
            <w:div w:id="1248222918">
              <w:marLeft w:val="0"/>
              <w:marRight w:val="0"/>
              <w:marTop w:val="0"/>
              <w:marBottom w:val="0"/>
              <w:divBdr>
                <w:top w:val="none" w:sz="0" w:space="0" w:color="auto"/>
                <w:left w:val="none" w:sz="0" w:space="0" w:color="auto"/>
                <w:bottom w:val="none" w:sz="0" w:space="0" w:color="auto"/>
                <w:right w:val="none" w:sz="0" w:space="0" w:color="auto"/>
              </w:divBdr>
            </w:div>
            <w:div w:id="1546256912">
              <w:marLeft w:val="0"/>
              <w:marRight w:val="0"/>
              <w:marTop w:val="0"/>
              <w:marBottom w:val="0"/>
              <w:divBdr>
                <w:top w:val="none" w:sz="0" w:space="0" w:color="auto"/>
                <w:left w:val="none" w:sz="0" w:space="0" w:color="auto"/>
                <w:bottom w:val="none" w:sz="0" w:space="0" w:color="auto"/>
                <w:right w:val="none" w:sz="0" w:space="0" w:color="auto"/>
              </w:divBdr>
            </w:div>
            <w:div w:id="1714305322">
              <w:marLeft w:val="0"/>
              <w:marRight w:val="0"/>
              <w:marTop w:val="0"/>
              <w:marBottom w:val="0"/>
              <w:divBdr>
                <w:top w:val="none" w:sz="0" w:space="0" w:color="auto"/>
                <w:left w:val="none" w:sz="0" w:space="0" w:color="auto"/>
                <w:bottom w:val="none" w:sz="0" w:space="0" w:color="auto"/>
                <w:right w:val="none" w:sz="0" w:space="0" w:color="auto"/>
              </w:divBdr>
            </w:div>
            <w:div w:id="1857503207">
              <w:marLeft w:val="0"/>
              <w:marRight w:val="0"/>
              <w:marTop w:val="0"/>
              <w:marBottom w:val="0"/>
              <w:divBdr>
                <w:top w:val="none" w:sz="0" w:space="0" w:color="auto"/>
                <w:left w:val="none" w:sz="0" w:space="0" w:color="auto"/>
                <w:bottom w:val="none" w:sz="0" w:space="0" w:color="auto"/>
                <w:right w:val="none" w:sz="0" w:space="0" w:color="auto"/>
              </w:divBdr>
            </w:div>
            <w:div w:id="1946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3918">
      <w:bodyDiv w:val="1"/>
      <w:marLeft w:val="0"/>
      <w:marRight w:val="0"/>
      <w:marTop w:val="0"/>
      <w:marBottom w:val="0"/>
      <w:divBdr>
        <w:top w:val="none" w:sz="0" w:space="0" w:color="auto"/>
        <w:left w:val="none" w:sz="0" w:space="0" w:color="auto"/>
        <w:bottom w:val="none" w:sz="0" w:space="0" w:color="auto"/>
        <w:right w:val="none" w:sz="0" w:space="0" w:color="auto"/>
      </w:divBdr>
    </w:div>
    <w:div w:id="1686715060">
      <w:bodyDiv w:val="1"/>
      <w:marLeft w:val="0"/>
      <w:marRight w:val="0"/>
      <w:marTop w:val="0"/>
      <w:marBottom w:val="0"/>
      <w:divBdr>
        <w:top w:val="none" w:sz="0" w:space="0" w:color="auto"/>
        <w:left w:val="none" w:sz="0" w:space="0" w:color="auto"/>
        <w:bottom w:val="none" w:sz="0" w:space="0" w:color="auto"/>
        <w:right w:val="none" w:sz="0" w:space="0" w:color="auto"/>
      </w:divBdr>
    </w:div>
    <w:div w:id="1698386740">
      <w:bodyDiv w:val="1"/>
      <w:marLeft w:val="0"/>
      <w:marRight w:val="0"/>
      <w:marTop w:val="0"/>
      <w:marBottom w:val="0"/>
      <w:divBdr>
        <w:top w:val="none" w:sz="0" w:space="0" w:color="auto"/>
        <w:left w:val="none" w:sz="0" w:space="0" w:color="auto"/>
        <w:bottom w:val="none" w:sz="0" w:space="0" w:color="auto"/>
        <w:right w:val="none" w:sz="0" w:space="0" w:color="auto"/>
      </w:divBdr>
    </w:div>
    <w:div w:id="1752115204">
      <w:bodyDiv w:val="1"/>
      <w:marLeft w:val="0"/>
      <w:marRight w:val="0"/>
      <w:marTop w:val="0"/>
      <w:marBottom w:val="0"/>
      <w:divBdr>
        <w:top w:val="none" w:sz="0" w:space="0" w:color="auto"/>
        <w:left w:val="none" w:sz="0" w:space="0" w:color="auto"/>
        <w:bottom w:val="none" w:sz="0" w:space="0" w:color="auto"/>
        <w:right w:val="none" w:sz="0" w:space="0" w:color="auto"/>
      </w:divBdr>
      <w:divsChild>
        <w:div w:id="1587611981">
          <w:marLeft w:val="0"/>
          <w:marRight w:val="0"/>
          <w:marTop w:val="0"/>
          <w:marBottom w:val="0"/>
          <w:divBdr>
            <w:top w:val="none" w:sz="0" w:space="0" w:color="auto"/>
            <w:left w:val="none" w:sz="0" w:space="0" w:color="auto"/>
            <w:bottom w:val="none" w:sz="0" w:space="0" w:color="auto"/>
            <w:right w:val="none" w:sz="0" w:space="0" w:color="auto"/>
          </w:divBdr>
          <w:divsChild>
            <w:div w:id="561721316">
              <w:marLeft w:val="0"/>
              <w:marRight w:val="0"/>
              <w:marTop w:val="0"/>
              <w:marBottom w:val="0"/>
              <w:divBdr>
                <w:top w:val="none" w:sz="0" w:space="0" w:color="auto"/>
                <w:left w:val="none" w:sz="0" w:space="0" w:color="auto"/>
                <w:bottom w:val="none" w:sz="0" w:space="0" w:color="auto"/>
                <w:right w:val="none" w:sz="0" w:space="0" w:color="auto"/>
              </w:divBdr>
            </w:div>
            <w:div w:id="569458706">
              <w:marLeft w:val="0"/>
              <w:marRight w:val="0"/>
              <w:marTop w:val="0"/>
              <w:marBottom w:val="0"/>
              <w:divBdr>
                <w:top w:val="none" w:sz="0" w:space="0" w:color="auto"/>
                <w:left w:val="none" w:sz="0" w:space="0" w:color="auto"/>
                <w:bottom w:val="none" w:sz="0" w:space="0" w:color="auto"/>
                <w:right w:val="none" w:sz="0" w:space="0" w:color="auto"/>
              </w:divBdr>
            </w:div>
            <w:div w:id="1466852727">
              <w:marLeft w:val="0"/>
              <w:marRight w:val="0"/>
              <w:marTop w:val="0"/>
              <w:marBottom w:val="0"/>
              <w:divBdr>
                <w:top w:val="none" w:sz="0" w:space="0" w:color="auto"/>
                <w:left w:val="none" w:sz="0" w:space="0" w:color="auto"/>
                <w:bottom w:val="none" w:sz="0" w:space="0" w:color="auto"/>
                <w:right w:val="none" w:sz="0" w:space="0" w:color="auto"/>
              </w:divBdr>
            </w:div>
            <w:div w:id="2101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035">
      <w:bodyDiv w:val="1"/>
      <w:marLeft w:val="0"/>
      <w:marRight w:val="0"/>
      <w:marTop w:val="0"/>
      <w:marBottom w:val="0"/>
      <w:divBdr>
        <w:top w:val="none" w:sz="0" w:space="0" w:color="auto"/>
        <w:left w:val="none" w:sz="0" w:space="0" w:color="auto"/>
        <w:bottom w:val="none" w:sz="0" w:space="0" w:color="auto"/>
        <w:right w:val="none" w:sz="0" w:space="0" w:color="auto"/>
      </w:divBdr>
    </w:div>
    <w:div w:id="1877959659">
      <w:bodyDiv w:val="1"/>
      <w:marLeft w:val="0"/>
      <w:marRight w:val="0"/>
      <w:marTop w:val="0"/>
      <w:marBottom w:val="0"/>
      <w:divBdr>
        <w:top w:val="none" w:sz="0" w:space="0" w:color="auto"/>
        <w:left w:val="none" w:sz="0" w:space="0" w:color="auto"/>
        <w:bottom w:val="none" w:sz="0" w:space="0" w:color="auto"/>
        <w:right w:val="none" w:sz="0" w:space="0" w:color="auto"/>
      </w:divBdr>
    </w:div>
    <w:div w:id="2124104426">
      <w:bodyDiv w:val="1"/>
      <w:marLeft w:val="0"/>
      <w:marRight w:val="0"/>
      <w:marTop w:val="0"/>
      <w:marBottom w:val="0"/>
      <w:divBdr>
        <w:top w:val="none" w:sz="0" w:space="0" w:color="auto"/>
        <w:left w:val="none" w:sz="0" w:space="0" w:color="auto"/>
        <w:bottom w:val="none" w:sz="0" w:space="0" w:color="auto"/>
        <w:right w:val="none" w:sz="0" w:space="0" w:color="auto"/>
      </w:divBdr>
      <w:divsChild>
        <w:div w:id="1280723666">
          <w:marLeft w:val="0"/>
          <w:marRight w:val="0"/>
          <w:marTop w:val="0"/>
          <w:marBottom w:val="0"/>
          <w:divBdr>
            <w:top w:val="none" w:sz="0" w:space="0" w:color="auto"/>
            <w:left w:val="none" w:sz="0" w:space="0" w:color="auto"/>
            <w:bottom w:val="none" w:sz="0" w:space="0" w:color="auto"/>
            <w:right w:val="none" w:sz="0" w:space="0" w:color="auto"/>
          </w:divBdr>
          <w:divsChild>
            <w:div w:id="366565909">
              <w:marLeft w:val="0"/>
              <w:marRight w:val="0"/>
              <w:marTop w:val="0"/>
              <w:marBottom w:val="0"/>
              <w:divBdr>
                <w:top w:val="none" w:sz="0" w:space="0" w:color="auto"/>
                <w:left w:val="none" w:sz="0" w:space="0" w:color="auto"/>
                <w:bottom w:val="none" w:sz="0" w:space="0" w:color="auto"/>
                <w:right w:val="none" w:sz="0" w:space="0" w:color="auto"/>
              </w:divBdr>
            </w:div>
            <w:div w:id="526136131">
              <w:marLeft w:val="0"/>
              <w:marRight w:val="0"/>
              <w:marTop w:val="0"/>
              <w:marBottom w:val="0"/>
              <w:divBdr>
                <w:top w:val="none" w:sz="0" w:space="0" w:color="auto"/>
                <w:left w:val="none" w:sz="0" w:space="0" w:color="auto"/>
                <w:bottom w:val="none" w:sz="0" w:space="0" w:color="auto"/>
                <w:right w:val="none" w:sz="0" w:space="0" w:color="auto"/>
              </w:divBdr>
            </w:div>
            <w:div w:id="723791140">
              <w:marLeft w:val="0"/>
              <w:marRight w:val="0"/>
              <w:marTop w:val="0"/>
              <w:marBottom w:val="0"/>
              <w:divBdr>
                <w:top w:val="none" w:sz="0" w:space="0" w:color="auto"/>
                <w:left w:val="none" w:sz="0" w:space="0" w:color="auto"/>
                <w:bottom w:val="none" w:sz="0" w:space="0" w:color="auto"/>
                <w:right w:val="none" w:sz="0" w:space="0" w:color="auto"/>
              </w:divBdr>
            </w:div>
            <w:div w:id="1286741578">
              <w:marLeft w:val="0"/>
              <w:marRight w:val="0"/>
              <w:marTop w:val="0"/>
              <w:marBottom w:val="0"/>
              <w:divBdr>
                <w:top w:val="none" w:sz="0" w:space="0" w:color="auto"/>
                <w:left w:val="none" w:sz="0" w:space="0" w:color="auto"/>
                <w:bottom w:val="none" w:sz="0" w:space="0" w:color="auto"/>
                <w:right w:val="none" w:sz="0" w:space="0" w:color="auto"/>
              </w:divBdr>
            </w:div>
            <w:div w:id="19468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24CF-2736-4FFD-921D-A64BD014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Defence Science and Technology Laboratory Board/Audit Committee/Executive</vt:lpstr>
    </vt:vector>
  </TitlesOfParts>
  <Company>DSTL</Company>
  <LinksUpToDate>false</LinksUpToDate>
  <CharactersWithSpaces>5577</CharactersWithSpaces>
  <SharedDoc>false</SharedDoc>
  <HLinks>
    <vt:vector size="6" baseType="variant">
      <vt:variant>
        <vt:i4>1114232</vt:i4>
      </vt:variant>
      <vt:variant>
        <vt:i4>0</vt:i4>
      </vt:variant>
      <vt:variant>
        <vt:i4>0</vt:i4>
      </vt:variant>
      <vt:variant>
        <vt:i4>5</vt:i4>
      </vt:variant>
      <vt:variant>
        <vt:lpwstr>mailto:sljackson@dstl.gov.uk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Science and Technology Laboratory Board/Audit Committee/Executive</dc:title>
  <dc:creator>dhughes</dc:creator>
  <cp:lastModifiedBy>Livingstone, Mags</cp:lastModifiedBy>
  <cp:revision>5</cp:revision>
  <cp:lastPrinted>2018-03-28T10:21:00Z</cp:lastPrinted>
  <dcterms:created xsi:type="dcterms:W3CDTF">2022-12-02T11:35:00Z</dcterms:created>
  <dcterms:modified xsi:type="dcterms:W3CDTF">2023-02-24T17:10:00Z</dcterms:modified>
</cp:coreProperties>
</file>