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79B3" w14:textId="77777777" w:rsidR="00D3146F" w:rsidRDefault="003B180E">
      <w:r>
        <w:t xml:space="preserve"> </w:t>
      </w:r>
    </w:p>
    <w:tbl>
      <w:tblPr>
        <w:tblpPr w:leftFromText="180" w:rightFromText="180" w:vertAnchor="page" w:horzAnchor="margin" w:tblpXSpec="center" w:tblpY="1978"/>
        <w:tblW w:w="8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6339"/>
      </w:tblGrid>
      <w:tr w:rsidR="00495D9C" w:rsidRPr="00413D38" w14:paraId="6627DEFC" w14:textId="77777777" w:rsidTr="00D3146F">
        <w:trPr>
          <w:trHeight w:val="1266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9965" w14:textId="77777777" w:rsidR="00495D9C" w:rsidRDefault="00495D9C" w:rsidP="00495D9C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RoS </w:t>
            </w:r>
            <w:r w:rsidR="00D1014B">
              <w:rPr>
                <w:b/>
                <w:bCs/>
                <w:lang w:val="en-US"/>
              </w:rPr>
              <w:t>Board</w:t>
            </w:r>
          </w:p>
          <w:p w14:paraId="6CE7C1EF" w14:textId="77777777" w:rsidR="00495D9C" w:rsidRPr="001B209D" w:rsidRDefault="00495D9C" w:rsidP="00495D9C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</w:p>
          <w:p w14:paraId="1207CC9D" w14:textId="77777777" w:rsidR="005F6891" w:rsidRDefault="00495D9C" w:rsidP="00495D9C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1B209D">
              <w:rPr>
                <w:b/>
                <w:bCs/>
                <w:lang w:val="en-US"/>
              </w:rPr>
              <w:t xml:space="preserve">Minute of </w:t>
            </w:r>
            <w:r w:rsidR="00EC6D8D">
              <w:rPr>
                <w:b/>
                <w:bCs/>
                <w:lang w:val="en-US"/>
              </w:rPr>
              <w:t>M</w:t>
            </w:r>
            <w:r w:rsidRPr="001B209D">
              <w:rPr>
                <w:b/>
                <w:bCs/>
                <w:lang w:val="en-US"/>
              </w:rPr>
              <w:t>eeting</w:t>
            </w:r>
          </w:p>
          <w:p w14:paraId="50414DF8" w14:textId="77777777" w:rsidR="005F6891" w:rsidRDefault="00495D9C" w:rsidP="00495D9C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  <w:p w14:paraId="74590001" w14:textId="77777777" w:rsidR="005F6891" w:rsidRDefault="0023579D" w:rsidP="00495D9C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14/15 September</w:t>
            </w:r>
            <w:r w:rsidR="008E0D8B">
              <w:rPr>
                <w:b/>
                <w:bCs/>
                <w:lang w:val="en-US"/>
              </w:rPr>
              <w:t xml:space="preserve"> 2021</w:t>
            </w:r>
          </w:p>
          <w:p w14:paraId="15620932" w14:textId="77777777" w:rsidR="00AF422F" w:rsidRDefault="00AF422F" w:rsidP="00AF422F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</w:p>
          <w:p w14:paraId="6D078D1E" w14:textId="77777777" w:rsidR="005F6891" w:rsidRDefault="00EC6D8D" w:rsidP="00AF422F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Teams</w:t>
            </w:r>
            <w:r w:rsidR="00E13C33">
              <w:rPr>
                <w:b/>
                <w:bCs/>
                <w:lang w:val="en-US"/>
              </w:rPr>
              <w:t xml:space="preserve"> Meeting </w:t>
            </w:r>
          </w:p>
          <w:p w14:paraId="55BD9C74" w14:textId="77777777" w:rsidR="00AF422F" w:rsidRPr="00495D9C" w:rsidRDefault="00AF422F" w:rsidP="00AF422F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495D9C" w:rsidRPr="00413D38" w14:paraId="6E4C432B" w14:textId="77777777" w:rsidTr="00F948C3">
        <w:trPr>
          <w:trHeight w:val="323"/>
        </w:trPr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6960" w14:textId="77777777" w:rsidR="00495D9C" w:rsidRPr="00413D38" w:rsidRDefault="00495D9C" w:rsidP="00495D9C">
            <w:pPr>
              <w:tabs>
                <w:tab w:val="left" w:pos="0"/>
              </w:tabs>
              <w:rPr>
                <w:b/>
              </w:rPr>
            </w:pPr>
            <w:r w:rsidRPr="00413D38">
              <w:rPr>
                <w:b/>
                <w:bCs/>
                <w:lang w:val="en-US"/>
              </w:rPr>
              <w:t>Chair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5D11" w14:textId="77777777" w:rsidR="00495D9C" w:rsidRPr="00F833DB" w:rsidRDefault="00F948C3" w:rsidP="00F833DB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Jennifer Henderson, Keeper of the </w:t>
            </w:r>
            <w:r w:rsidRPr="00F948C3">
              <w:rPr>
                <w:bCs/>
                <w:lang w:val="en-US"/>
              </w:rPr>
              <w:t>Registers of Scotland</w:t>
            </w:r>
          </w:p>
        </w:tc>
      </w:tr>
      <w:tr w:rsidR="00495D9C" w:rsidRPr="00413D38" w14:paraId="2CBF0B60" w14:textId="77777777" w:rsidTr="00D3146F">
        <w:trPr>
          <w:trHeight w:val="193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BB55" w14:textId="77777777" w:rsidR="00495D9C" w:rsidRPr="00413D38" w:rsidRDefault="00495D9C" w:rsidP="00495D9C">
            <w:pPr>
              <w:tabs>
                <w:tab w:val="left" w:pos="0"/>
              </w:tabs>
              <w:rPr>
                <w:b/>
              </w:rPr>
            </w:pPr>
            <w:r w:rsidRPr="00413D38">
              <w:rPr>
                <w:b/>
                <w:bCs/>
              </w:rPr>
              <w:t>Present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AFAE" w14:textId="77777777" w:rsidR="00F948C3" w:rsidRDefault="00F948C3" w:rsidP="00495D9C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Janet Egdell, Accountable Officer </w:t>
            </w:r>
          </w:p>
          <w:p w14:paraId="69E46D2A" w14:textId="77777777" w:rsidR="0023579D" w:rsidRDefault="0023579D" w:rsidP="00495D9C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Billy Harkness, Corporate Director  </w:t>
            </w:r>
          </w:p>
          <w:p w14:paraId="7B3CE4FB" w14:textId="77777777" w:rsidR="00495D9C" w:rsidRDefault="00495D9C" w:rsidP="00495D9C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 w:rsidRPr="00495D9C">
              <w:rPr>
                <w:bCs/>
                <w:lang w:val="en-US"/>
              </w:rPr>
              <w:t>Kenny Crawford</w:t>
            </w:r>
            <w:r w:rsidR="00E554BF">
              <w:rPr>
                <w:bCs/>
                <w:lang w:val="en-US"/>
              </w:rPr>
              <w:t xml:space="preserve">, Business Development Director </w:t>
            </w:r>
          </w:p>
          <w:p w14:paraId="6A2973A2" w14:textId="77777777" w:rsidR="00F15311" w:rsidRPr="00495D9C" w:rsidRDefault="00F15311" w:rsidP="00495D9C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Chris Kerr</w:t>
            </w:r>
            <w:r w:rsidR="00E554BF">
              <w:rPr>
                <w:bCs/>
                <w:lang w:val="en-US"/>
              </w:rPr>
              <w:t>, Registration and Policy Director</w:t>
            </w:r>
          </w:p>
          <w:p w14:paraId="5345F0D5" w14:textId="77777777" w:rsidR="00495D9C" w:rsidRDefault="00E554BF" w:rsidP="00495D9C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Deepa Mann-Kler, Non-Executive Director </w:t>
            </w:r>
            <w:r w:rsidR="00495D9C" w:rsidRPr="00495D9C">
              <w:rPr>
                <w:bCs/>
                <w:lang w:val="en-US"/>
              </w:rPr>
              <w:t xml:space="preserve">  </w:t>
            </w:r>
          </w:p>
          <w:p w14:paraId="3D34F332" w14:textId="77777777" w:rsidR="00911FBF" w:rsidRDefault="00911FBF" w:rsidP="00E554BF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Andrew Harvey</w:t>
            </w:r>
            <w:r w:rsidR="00E554BF">
              <w:rPr>
                <w:bCs/>
                <w:lang w:val="en-US"/>
              </w:rPr>
              <w:t>, Non-Executive Director</w:t>
            </w:r>
            <w:r w:rsidR="00630C0D">
              <w:rPr>
                <w:bCs/>
                <w:lang w:val="en-US"/>
              </w:rPr>
              <w:t>/ ARC Chair</w:t>
            </w:r>
            <w:r>
              <w:rPr>
                <w:bCs/>
                <w:lang w:val="en-US"/>
              </w:rPr>
              <w:t xml:space="preserve"> </w:t>
            </w:r>
          </w:p>
          <w:p w14:paraId="33629A82" w14:textId="77777777" w:rsidR="00581218" w:rsidRDefault="00581218" w:rsidP="00581218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Andrew Miller, Non-Executive Director</w:t>
            </w:r>
          </w:p>
          <w:p w14:paraId="68CE42CB" w14:textId="77777777" w:rsidR="008E0D8B" w:rsidRDefault="008E0D8B" w:rsidP="00581218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Mhairi Kennedy, Non-Executive Director</w:t>
            </w:r>
          </w:p>
          <w:p w14:paraId="4BE55038" w14:textId="77777777" w:rsidR="008E0D8B" w:rsidRDefault="008E0D8B" w:rsidP="00581218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Elaine Melrose, Non-Executive Director</w:t>
            </w:r>
          </w:p>
          <w:p w14:paraId="37435274" w14:textId="77777777" w:rsidR="008E0D8B" w:rsidRPr="00495D9C" w:rsidRDefault="008E0D8B" w:rsidP="00581218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Asim Muhammad, Non-Executive Director</w:t>
            </w:r>
          </w:p>
        </w:tc>
      </w:tr>
      <w:tr w:rsidR="00495D9C" w:rsidRPr="00413D38" w14:paraId="7CFF8078" w14:textId="77777777" w:rsidTr="00D3146F">
        <w:trPr>
          <w:trHeight w:val="39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368B" w14:textId="77777777" w:rsidR="00495D9C" w:rsidRPr="00073B07" w:rsidRDefault="00495D9C" w:rsidP="00495D9C">
            <w:pPr>
              <w:tabs>
                <w:tab w:val="left" w:pos="0"/>
              </w:tabs>
              <w:rPr>
                <w:b/>
                <w:lang w:val="en-US"/>
              </w:rPr>
            </w:pPr>
            <w:r w:rsidRPr="00073B07">
              <w:rPr>
                <w:b/>
                <w:lang w:val="en-US"/>
              </w:rPr>
              <w:t xml:space="preserve">In attendance 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5613" w14:textId="77777777" w:rsidR="00495D9C" w:rsidRDefault="00515DD0" w:rsidP="00073B07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Chief</w:t>
            </w:r>
            <w:r w:rsidR="00E554BF">
              <w:rPr>
                <w:bCs/>
                <w:lang w:val="en-US"/>
              </w:rPr>
              <w:t xml:space="preserve"> Finance</w:t>
            </w:r>
            <w:r>
              <w:rPr>
                <w:bCs/>
                <w:lang w:val="en-US"/>
              </w:rPr>
              <w:t xml:space="preserve"> Officer</w:t>
            </w:r>
            <w:r w:rsidR="00E554BF">
              <w:rPr>
                <w:bCs/>
                <w:lang w:val="en-US"/>
              </w:rPr>
              <w:t xml:space="preserve"> </w:t>
            </w:r>
            <w:r w:rsidR="00E13C33">
              <w:rPr>
                <w:bCs/>
                <w:lang w:val="en-US"/>
              </w:rPr>
              <w:t>(</w:t>
            </w:r>
            <w:r w:rsidR="00630C0D">
              <w:rPr>
                <w:bCs/>
                <w:lang w:val="en-US"/>
              </w:rPr>
              <w:t>HB</w:t>
            </w:r>
            <w:r w:rsidR="00E13C33">
              <w:rPr>
                <w:bCs/>
                <w:lang w:val="en-US"/>
              </w:rPr>
              <w:t>)</w:t>
            </w:r>
          </w:p>
          <w:p w14:paraId="11EC001B" w14:textId="77777777" w:rsidR="0023579D" w:rsidRDefault="0023579D" w:rsidP="00F948C3">
            <w:pPr>
              <w:tabs>
                <w:tab w:val="left" w:pos="0"/>
              </w:tabs>
              <w:rPr>
                <w:bCs/>
                <w:lang w:val="en-US"/>
              </w:rPr>
            </w:pPr>
            <w:r w:rsidRPr="002342CE">
              <w:t>Audit Scotland Audit Director</w:t>
            </w:r>
            <w:r>
              <w:t xml:space="preserve"> (CG) – items 1 - 7</w:t>
            </w:r>
          </w:p>
          <w:p w14:paraId="25CCC02F" w14:textId="77777777" w:rsidR="0023579D" w:rsidRDefault="0023579D" w:rsidP="0023579D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Head of </w:t>
            </w:r>
            <w:r w:rsidR="006227ED">
              <w:rPr>
                <w:bCs/>
                <w:lang w:val="en-US"/>
              </w:rPr>
              <w:t xml:space="preserve">People and Change </w:t>
            </w:r>
            <w:r>
              <w:rPr>
                <w:bCs/>
                <w:lang w:val="en-US"/>
              </w:rPr>
              <w:t>(</w:t>
            </w:r>
            <w:r w:rsidR="006227ED">
              <w:rPr>
                <w:bCs/>
                <w:lang w:val="en-US"/>
              </w:rPr>
              <w:t>SW</w:t>
            </w:r>
            <w:r>
              <w:rPr>
                <w:bCs/>
                <w:lang w:val="en-US"/>
              </w:rPr>
              <w:t>) – items 9 – 10</w:t>
            </w:r>
          </w:p>
          <w:p w14:paraId="3AF5A3A4" w14:textId="77777777" w:rsidR="0023579D" w:rsidRDefault="0023579D" w:rsidP="00F948C3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Head of BIA (CG) – items 9 – 10</w:t>
            </w:r>
          </w:p>
          <w:p w14:paraId="7C9398E0" w14:textId="77777777" w:rsidR="0023579D" w:rsidRDefault="0023579D" w:rsidP="0023579D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Head of Risk and Information Governance (AR) – item 11</w:t>
            </w:r>
          </w:p>
          <w:p w14:paraId="455CC276" w14:textId="77777777" w:rsidR="0023579D" w:rsidRDefault="0023579D" w:rsidP="0023579D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Enterprise Risk Manager (CI) – items 11 &amp;</w:t>
            </w:r>
            <w:r w:rsidR="001A14A1">
              <w:rPr>
                <w:bCs/>
                <w:lang w:val="en-US"/>
              </w:rPr>
              <w:t xml:space="preserve"> 17</w:t>
            </w:r>
          </w:p>
          <w:p w14:paraId="129CF0BA" w14:textId="77777777" w:rsidR="00073B07" w:rsidRDefault="00F948C3" w:rsidP="00F948C3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Internal Consultant (KF) – items </w:t>
            </w:r>
            <w:r w:rsidR="0023579D">
              <w:rPr>
                <w:bCs/>
                <w:lang w:val="en-US"/>
              </w:rPr>
              <w:t>12 &amp; 19</w:t>
            </w:r>
          </w:p>
          <w:p w14:paraId="29CBCA77" w14:textId="77777777" w:rsidR="00F948C3" w:rsidRPr="00073B07" w:rsidRDefault="00F948C3" w:rsidP="00F948C3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Head of Service Design</w:t>
            </w:r>
            <w:r w:rsidR="001E5642">
              <w:rPr>
                <w:bCs/>
                <w:lang w:val="en-US"/>
              </w:rPr>
              <w:t xml:space="preserve"> (HB)</w:t>
            </w:r>
            <w:r>
              <w:rPr>
                <w:bCs/>
                <w:lang w:val="en-US"/>
              </w:rPr>
              <w:t xml:space="preserve"> – items </w:t>
            </w:r>
            <w:r w:rsidR="0023579D">
              <w:rPr>
                <w:bCs/>
                <w:lang w:val="en-US"/>
              </w:rPr>
              <w:t>12 &amp; 19</w:t>
            </w:r>
          </w:p>
          <w:p w14:paraId="0A23083B" w14:textId="77777777" w:rsidR="00630C0D" w:rsidRPr="00495D9C" w:rsidRDefault="001A14A1" w:rsidP="00F948C3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Benefits Manager (BI) – item 17</w:t>
            </w:r>
          </w:p>
        </w:tc>
      </w:tr>
      <w:tr w:rsidR="00495D9C" w:rsidRPr="00413D38" w14:paraId="4FF316CC" w14:textId="77777777" w:rsidTr="00D3146F">
        <w:trPr>
          <w:trHeight w:val="270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6EE8" w14:textId="77777777" w:rsidR="00495D9C" w:rsidRPr="00413D38" w:rsidRDefault="00495D9C" w:rsidP="00495D9C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413D38">
              <w:rPr>
                <w:b/>
                <w:bCs/>
                <w:lang w:val="en-US"/>
              </w:rPr>
              <w:t>Apologies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A919" w14:textId="77777777" w:rsidR="00495D9C" w:rsidRPr="00495D9C" w:rsidRDefault="0023579D" w:rsidP="00D9559E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</w:tr>
      <w:tr w:rsidR="00495D9C" w:rsidRPr="00413D38" w14:paraId="15F6DEE1" w14:textId="77777777" w:rsidTr="00D3146F">
        <w:trPr>
          <w:trHeight w:val="270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6D78" w14:textId="77777777" w:rsidR="00495D9C" w:rsidRPr="00413D38" w:rsidRDefault="00495D9C" w:rsidP="00495D9C">
            <w:pPr>
              <w:tabs>
                <w:tab w:val="left" w:pos="0"/>
              </w:tabs>
              <w:rPr>
                <w:b/>
              </w:rPr>
            </w:pPr>
            <w:r w:rsidRPr="00413D38">
              <w:rPr>
                <w:b/>
                <w:bCs/>
                <w:lang w:val="en-US"/>
              </w:rPr>
              <w:t>Secretariat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AE0" w14:textId="77777777" w:rsidR="0023579D" w:rsidRDefault="0023579D" w:rsidP="00495D9C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Keeper’s Diary &amp; Correspondence Manager (ML)</w:t>
            </w:r>
          </w:p>
          <w:p w14:paraId="5CC89487" w14:textId="77777777" w:rsidR="00F948C3" w:rsidRPr="00495D9C" w:rsidRDefault="00E554BF" w:rsidP="00495D9C">
            <w:pPr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Head of Secretariat </w:t>
            </w:r>
            <w:r w:rsidR="00E260C4">
              <w:rPr>
                <w:bCs/>
                <w:lang w:val="en-US"/>
              </w:rPr>
              <w:t>(L</w:t>
            </w:r>
            <w:r w:rsidR="00074F58">
              <w:rPr>
                <w:bCs/>
                <w:lang w:val="en-US"/>
              </w:rPr>
              <w:t>M</w:t>
            </w:r>
            <w:r w:rsidR="00E260C4">
              <w:rPr>
                <w:bCs/>
                <w:lang w:val="en-US"/>
              </w:rPr>
              <w:t>)</w:t>
            </w:r>
          </w:p>
        </w:tc>
      </w:tr>
    </w:tbl>
    <w:p w14:paraId="3AD11D6E" w14:textId="77777777" w:rsidR="00495D9C" w:rsidRPr="001C6515" w:rsidRDefault="00495D9C" w:rsidP="008F7395">
      <w:pPr>
        <w:tabs>
          <w:tab w:val="left" w:pos="0"/>
        </w:tabs>
        <w:ind w:right="1323"/>
        <w:jc w:val="both"/>
        <w:rPr>
          <w:b/>
          <w:bCs/>
          <w:lang w:val="en-US"/>
        </w:rPr>
      </w:pPr>
    </w:p>
    <w:p w14:paraId="0362C794" w14:textId="77777777" w:rsidR="006E7CFD" w:rsidRDefault="006E7CFD" w:rsidP="00495D9C">
      <w:pPr>
        <w:tabs>
          <w:tab w:val="left" w:pos="0"/>
        </w:tabs>
        <w:ind w:right="1323"/>
        <w:jc w:val="both"/>
        <w:rPr>
          <w:b/>
          <w:bCs/>
          <w:lang w:val="en-US"/>
        </w:rPr>
      </w:pPr>
    </w:p>
    <w:p w14:paraId="7F8F183B" w14:textId="77777777" w:rsidR="00495D9C" w:rsidRPr="001C6515" w:rsidRDefault="00495D9C" w:rsidP="00495D9C">
      <w:pPr>
        <w:tabs>
          <w:tab w:val="left" w:pos="0"/>
        </w:tabs>
        <w:ind w:right="1323"/>
        <w:jc w:val="both"/>
      </w:pPr>
      <w:r w:rsidRPr="001C6515">
        <w:rPr>
          <w:b/>
          <w:bCs/>
          <w:lang w:val="en-US"/>
        </w:rPr>
        <w:t>Introduction,</w:t>
      </w:r>
      <w:r w:rsidRPr="001C6515">
        <w:rPr>
          <w:b/>
          <w:bCs/>
        </w:rPr>
        <w:t xml:space="preserve"> </w:t>
      </w:r>
      <w:proofErr w:type="gramStart"/>
      <w:r w:rsidRPr="001C6515">
        <w:rPr>
          <w:b/>
          <w:bCs/>
        </w:rPr>
        <w:t>apologies</w:t>
      </w:r>
      <w:proofErr w:type="gramEnd"/>
      <w:r w:rsidRPr="001C6515">
        <w:rPr>
          <w:b/>
          <w:bCs/>
        </w:rPr>
        <w:t xml:space="preserve"> and declaration of interests</w:t>
      </w:r>
    </w:p>
    <w:p w14:paraId="2FA19ABA" w14:textId="77777777" w:rsidR="00495D9C" w:rsidRPr="001C6515" w:rsidRDefault="00495D9C" w:rsidP="008F7395">
      <w:pPr>
        <w:jc w:val="both"/>
        <w:rPr>
          <w:lang w:val="en-US"/>
        </w:rPr>
      </w:pPr>
    </w:p>
    <w:p w14:paraId="65B99ED2" w14:textId="77777777" w:rsidR="00AA4AD4" w:rsidRDefault="00992CD7" w:rsidP="008F7395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E9610B">
        <w:rPr>
          <w:lang w:val="en-US"/>
        </w:rPr>
        <w:t xml:space="preserve">Keeper </w:t>
      </w:r>
      <w:r w:rsidR="00A53DCF">
        <w:rPr>
          <w:lang w:val="en-US"/>
        </w:rPr>
        <w:t xml:space="preserve">welcomed </w:t>
      </w:r>
      <w:r w:rsidR="00920635">
        <w:rPr>
          <w:lang w:val="en-US"/>
        </w:rPr>
        <w:t>members</w:t>
      </w:r>
      <w:r w:rsidR="00A53DCF">
        <w:rPr>
          <w:lang w:val="en-US"/>
        </w:rPr>
        <w:t xml:space="preserve"> to </w:t>
      </w:r>
      <w:r w:rsidR="008D331A">
        <w:rPr>
          <w:lang w:val="en-US"/>
        </w:rPr>
        <w:t xml:space="preserve">the </w:t>
      </w:r>
      <w:r w:rsidR="001A14A1">
        <w:rPr>
          <w:lang w:val="en-US"/>
        </w:rPr>
        <w:t>September</w:t>
      </w:r>
      <w:r w:rsidR="007076E8">
        <w:rPr>
          <w:lang w:val="en-US"/>
        </w:rPr>
        <w:t xml:space="preserve"> </w:t>
      </w:r>
      <w:r w:rsidR="00A53DCF">
        <w:rPr>
          <w:lang w:val="en-US"/>
        </w:rPr>
        <w:t xml:space="preserve">RoS </w:t>
      </w:r>
      <w:r w:rsidR="00D1014B">
        <w:rPr>
          <w:lang w:val="en-US"/>
        </w:rPr>
        <w:t>Board</w:t>
      </w:r>
      <w:r w:rsidR="00920375">
        <w:rPr>
          <w:lang w:val="en-US"/>
        </w:rPr>
        <w:t xml:space="preserve"> </w:t>
      </w:r>
      <w:r w:rsidR="008D331A">
        <w:rPr>
          <w:lang w:val="en-US"/>
        </w:rPr>
        <w:t>meeting.</w:t>
      </w:r>
      <w:r w:rsidR="00C402B3">
        <w:rPr>
          <w:lang w:val="en-US"/>
        </w:rPr>
        <w:t xml:space="preserve"> </w:t>
      </w:r>
      <w:r w:rsidR="00074F58">
        <w:rPr>
          <w:lang w:val="en-US"/>
        </w:rPr>
        <w:t xml:space="preserve"> A warm welcome was extended to </w:t>
      </w:r>
      <w:r w:rsidR="001A14A1">
        <w:rPr>
          <w:lang w:val="en-US"/>
        </w:rPr>
        <w:t xml:space="preserve">the </w:t>
      </w:r>
      <w:r w:rsidR="001A14A1" w:rsidRPr="002342CE">
        <w:t>Audit Scotland Audit Director</w:t>
      </w:r>
      <w:r w:rsidR="001A14A1">
        <w:t>, who joined to present her Audit Report and witness the approval of the Annual Report and Accounts</w:t>
      </w:r>
      <w:r w:rsidR="001A14A1">
        <w:rPr>
          <w:lang w:val="en-US"/>
        </w:rPr>
        <w:t xml:space="preserve">. </w:t>
      </w:r>
      <w:r w:rsidR="00074F58">
        <w:rPr>
          <w:lang w:val="en-US"/>
        </w:rPr>
        <w:t xml:space="preserve"> </w:t>
      </w:r>
    </w:p>
    <w:p w14:paraId="1D0EC28C" w14:textId="77777777" w:rsidR="00AA4AD4" w:rsidRDefault="00AA4AD4" w:rsidP="00AA4AD4">
      <w:pPr>
        <w:jc w:val="both"/>
        <w:rPr>
          <w:lang w:val="en-US"/>
        </w:rPr>
      </w:pPr>
    </w:p>
    <w:p w14:paraId="5A4A29AF" w14:textId="77777777" w:rsidR="000E2E92" w:rsidRDefault="001A14A1" w:rsidP="008F7395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No apologies were received. </w:t>
      </w:r>
    </w:p>
    <w:p w14:paraId="6A2DFA95" w14:textId="77777777" w:rsidR="00E823A8" w:rsidRDefault="00E823A8" w:rsidP="00E823A8">
      <w:pPr>
        <w:jc w:val="both"/>
        <w:rPr>
          <w:lang w:val="en-US"/>
        </w:rPr>
      </w:pPr>
    </w:p>
    <w:p w14:paraId="00F3286F" w14:textId="77777777" w:rsidR="00E823A8" w:rsidRDefault="00E823A8" w:rsidP="008F7395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No declarations of interest were made. </w:t>
      </w:r>
    </w:p>
    <w:p w14:paraId="0B62D8EF" w14:textId="77777777" w:rsidR="008E3EC3" w:rsidRDefault="008E3EC3" w:rsidP="008E3EC3">
      <w:pPr>
        <w:jc w:val="both"/>
        <w:rPr>
          <w:lang w:val="en-US"/>
        </w:rPr>
      </w:pPr>
    </w:p>
    <w:p w14:paraId="6A28FB8D" w14:textId="77777777" w:rsidR="00B072AC" w:rsidRDefault="001A14A1" w:rsidP="003B180E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Elaine Melrose </w:t>
      </w:r>
      <w:r w:rsidR="00B072AC">
        <w:rPr>
          <w:lang w:val="en-US"/>
        </w:rPr>
        <w:t xml:space="preserve">agreed to be the </w:t>
      </w:r>
      <w:r w:rsidR="00D1014B">
        <w:rPr>
          <w:lang w:val="en-US"/>
        </w:rPr>
        <w:t>Board</w:t>
      </w:r>
      <w:r w:rsidR="00920375">
        <w:rPr>
          <w:lang w:val="en-US"/>
        </w:rPr>
        <w:t xml:space="preserve"> </w:t>
      </w:r>
      <w:r w:rsidR="00B072AC">
        <w:rPr>
          <w:lang w:val="en-US"/>
        </w:rPr>
        <w:t xml:space="preserve">observer.  </w:t>
      </w:r>
    </w:p>
    <w:p w14:paraId="41473471" w14:textId="77777777" w:rsidR="001A14A1" w:rsidRDefault="001A14A1" w:rsidP="001A14A1">
      <w:pPr>
        <w:pStyle w:val="ListParagraph"/>
        <w:rPr>
          <w:lang w:val="en-US"/>
        </w:rPr>
      </w:pPr>
    </w:p>
    <w:p w14:paraId="63B39789" w14:textId="77777777" w:rsidR="001A14A1" w:rsidRDefault="001A14A1" w:rsidP="003B180E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Keeper highlighted that the next two days marks Deepa Mann-</w:t>
      </w:r>
      <w:proofErr w:type="spellStart"/>
      <w:r>
        <w:rPr>
          <w:lang w:val="en-US"/>
        </w:rPr>
        <w:t>Kler’s</w:t>
      </w:r>
      <w:proofErr w:type="spellEnd"/>
      <w:r>
        <w:rPr>
          <w:lang w:val="en-US"/>
        </w:rPr>
        <w:t xml:space="preserve"> last Board meeting as a </w:t>
      </w:r>
      <w:r w:rsidR="008544A2">
        <w:rPr>
          <w:lang w:val="en-US"/>
        </w:rPr>
        <w:t>Non-Executive</w:t>
      </w:r>
      <w:r>
        <w:rPr>
          <w:lang w:val="en-US"/>
        </w:rPr>
        <w:t xml:space="preserve"> Director</w:t>
      </w:r>
      <w:r w:rsidR="008544A2">
        <w:rPr>
          <w:lang w:val="en-US"/>
        </w:rPr>
        <w:t>,</w:t>
      </w:r>
      <w:r>
        <w:rPr>
          <w:lang w:val="en-US"/>
        </w:rPr>
        <w:t xml:space="preserve"> as her appointment</w:t>
      </w:r>
      <w:r w:rsidR="008544A2">
        <w:rPr>
          <w:lang w:val="en-US"/>
        </w:rPr>
        <w:t xml:space="preserve"> at RoS</w:t>
      </w:r>
      <w:r>
        <w:rPr>
          <w:lang w:val="en-US"/>
        </w:rPr>
        <w:t xml:space="preserve"> ends </w:t>
      </w:r>
      <w:r w:rsidR="008544A2">
        <w:rPr>
          <w:lang w:val="en-US"/>
        </w:rPr>
        <w:t xml:space="preserve">at the end of September following 6 years on the RoS Board. </w:t>
      </w:r>
    </w:p>
    <w:p w14:paraId="7BC93D5B" w14:textId="77777777" w:rsidR="00C402B3" w:rsidRPr="001C6515" w:rsidRDefault="00C402B3" w:rsidP="00C402B3">
      <w:pPr>
        <w:jc w:val="both"/>
        <w:rPr>
          <w:lang w:val="en-US"/>
        </w:rPr>
      </w:pPr>
    </w:p>
    <w:p w14:paraId="7243BD0C" w14:textId="77777777" w:rsidR="008D7725" w:rsidRDefault="008D7725" w:rsidP="008F739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Agenda items to be taken in Private. </w:t>
      </w:r>
    </w:p>
    <w:p w14:paraId="2BB87244" w14:textId="77777777" w:rsidR="008D7725" w:rsidRDefault="008D7725" w:rsidP="008F7395">
      <w:pPr>
        <w:jc w:val="both"/>
        <w:rPr>
          <w:b/>
          <w:bCs/>
          <w:lang w:val="en-US"/>
        </w:rPr>
      </w:pPr>
    </w:p>
    <w:p w14:paraId="5E046CC0" w14:textId="77777777" w:rsidR="00650656" w:rsidRPr="002479A5" w:rsidRDefault="008D7725" w:rsidP="00650656">
      <w:pPr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Cs/>
          <w:lang w:val="en-US"/>
        </w:rPr>
        <w:t xml:space="preserve">The </w:t>
      </w:r>
      <w:r w:rsidR="00D1014B">
        <w:rPr>
          <w:bCs/>
          <w:lang w:val="en-US"/>
        </w:rPr>
        <w:t>Board</w:t>
      </w:r>
      <w:r w:rsidR="00920375">
        <w:rPr>
          <w:bCs/>
          <w:lang w:val="en-US"/>
        </w:rPr>
        <w:t xml:space="preserve"> </w:t>
      </w:r>
      <w:r>
        <w:rPr>
          <w:bCs/>
          <w:lang w:val="en-US"/>
        </w:rPr>
        <w:t xml:space="preserve">agreed that </w:t>
      </w:r>
      <w:r w:rsidR="006D5792">
        <w:rPr>
          <w:bCs/>
          <w:lang w:val="en-US"/>
        </w:rPr>
        <w:t xml:space="preserve">the following items would be taken in </w:t>
      </w:r>
      <w:r w:rsidR="0009242A">
        <w:rPr>
          <w:bCs/>
          <w:lang w:val="en-US"/>
        </w:rPr>
        <w:t>private: -</w:t>
      </w:r>
      <w:r w:rsidR="006D5792">
        <w:rPr>
          <w:bCs/>
          <w:lang w:val="en-US"/>
        </w:rPr>
        <w:t xml:space="preserve"> </w:t>
      </w:r>
    </w:p>
    <w:p w14:paraId="6ACCD79E" w14:textId="77777777" w:rsidR="008544A2" w:rsidRPr="008544A2" w:rsidRDefault="008544A2" w:rsidP="008544A2">
      <w:pPr>
        <w:numPr>
          <w:ilvl w:val="3"/>
          <w:numId w:val="10"/>
        </w:numPr>
        <w:ind w:left="1418"/>
        <w:jc w:val="both"/>
        <w:rPr>
          <w:b/>
          <w:bCs/>
          <w:lang w:val="en-US"/>
        </w:rPr>
      </w:pPr>
      <w:r>
        <w:rPr>
          <w:lang w:val="en-US"/>
        </w:rPr>
        <w:t xml:space="preserve">Item 4 – ARC Annual Report to the Board - </w:t>
      </w:r>
      <w:r>
        <w:rPr>
          <w:bCs/>
          <w:lang w:val="en-US"/>
        </w:rPr>
        <w:t xml:space="preserve">Publication may </w:t>
      </w:r>
      <w:r w:rsidRPr="00932CEE">
        <w:rPr>
          <w:bCs/>
          <w:lang w:val="en-US"/>
        </w:rPr>
        <w:t>inhibit the </w:t>
      </w:r>
      <w:r w:rsidRPr="00932CEE">
        <w:rPr>
          <w:lang w:val="en-US"/>
        </w:rPr>
        <w:t>free and frank</w:t>
      </w:r>
      <w:r>
        <w:rPr>
          <w:bCs/>
          <w:lang w:val="en-US"/>
        </w:rPr>
        <w:t xml:space="preserve"> provision </w:t>
      </w:r>
      <w:r w:rsidRPr="00932CEE">
        <w:rPr>
          <w:bCs/>
          <w:lang w:val="en-US"/>
        </w:rPr>
        <w:t>of </w:t>
      </w:r>
      <w:r w:rsidRPr="00932CEE">
        <w:rPr>
          <w:lang w:val="en-US"/>
        </w:rPr>
        <w:t>advice</w:t>
      </w:r>
      <w:r w:rsidRPr="00932CEE">
        <w:rPr>
          <w:bCs/>
          <w:lang w:val="en-US"/>
        </w:rPr>
        <w:t> or exchange of views</w:t>
      </w:r>
      <w:r>
        <w:rPr>
          <w:bCs/>
          <w:lang w:val="en-US"/>
        </w:rPr>
        <w:t>.</w:t>
      </w:r>
    </w:p>
    <w:p w14:paraId="4F78A862" w14:textId="77777777" w:rsidR="008544A2" w:rsidRPr="008544A2" w:rsidRDefault="008544A2" w:rsidP="008544A2">
      <w:pPr>
        <w:numPr>
          <w:ilvl w:val="3"/>
          <w:numId w:val="10"/>
        </w:numPr>
        <w:ind w:left="1418"/>
        <w:jc w:val="both"/>
        <w:rPr>
          <w:b/>
          <w:bCs/>
          <w:lang w:val="en-US"/>
        </w:rPr>
      </w:pPr>
      <w:r w:rsidRPr="00A97417">
        <w:rPr>
          <w:lang w:val="en-US"/>
        </w:rPr>
        <w:t xml:space="preserve">Item </w:t>
      </w:r>
      <w:r>
        <w:rPr>
          <w:lang w:val="en-US"/>
        </w:rPr>
        <w:t>5</w:t>
      </w:r>
      <w:r w:rsidRPr="00A97417">
        <w:rPr>
          <w:lang w:val="en-US"/>
        </w:rPr>
        <w:t xml:space="preserve"> -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Audit and Risk Committee (ARC) Update to the Board.  Publication may </w:t>
      </w:r>
      <w:r w:rsidRPr="00932CEE">
        <w:rPr>
          <w:bCs/>
          <w:lang w:val="en-US"/>
        </w:rPr>
        <w:t>inhibit the </w:t>
      </w:r>
      <w:r w:rsidRPr="00932CEE">
        <w:rPr>
          <w:lang w:val="en-US"/>
        </w:rPr>
        <w:t>free and frank</w:t>
      </w:r>
      <w:r>
        <w:rPr>
          <w:bCs/>
          <w:lang w:val="en-US"/>
        </w:rPr>
        <w:t xml:space="preserve"> provision </w:t>
      </w:r>
      <w:r w:rsidRPr="00932CEE">
        <w:rPr>
          <w:bCs/>
          <w:lang w:val="en-US"/>
        </w:rPr>
        <w:t>of </w:t>
      </w:r>
      <w:r w:rsidRPr="00932CEE">
        <w:rPr>
          <w:lang w:val="en-US"/>
        </w:rPr>
        <w:t>advice</w:t>
      </w:r>
      <w:r w:rsidRPr="00932CEE">
        <w:rPr>
          <w:bCs/>
          <w:lang w:val="en-US"/>
        </w:rPr>
        <w:t> or exchange of views</w:t>
      </w:r>
      <w:r>
        <w:rPr>
          <w:bCs/>
          <w:lang w:val="en-US"/>
        </w:rPr>
        <w:t xml:space="preserve">. (ARC minutes will be published) </w:t>
      </w:r>
    </w:p>
    <w:p w14:paraId="62E0854D" w14:textId="77777777" w:rsidR="00C633F5" w:rsidRPr="005D1718" w:rsidRDefault="008544A2" w:rsidP="00C633F5">
      <w:pPr>
        <w:numPr>
          <w:ilvl w:val="0"/>
          <w:numId w:val="4"/>
        </w:numPr>
        <w:ind w:left="1418"/>
        <w:jc w:val="both"/>
        <w:rPr>
          <w:b/>
          <w:bCs/>
          <w:lang w:val="en-US"/>
        </w:rPr>
      </w:pPr>
      <w:r w:rsidRPr="008544A2">
        <w:rPr>
          <w:lang w:val="en-US"/>
        </w:rPr>
        <w:t xml:space="preserve">Item 6 – Audit Scotland Update - </w:t>
      </w:r>
      <w:r w:rsidR="00C633F5">
        <w:rPr>
          <w:bCs/>
          <w:lang w:val="en-US"/>
        </w:rPr>
        <w:t>draft annual report tabled for the Board, final report will be published externally and linked to the published board papers.</w:t>
      </w:r>
    </w:p>
    <w:p w14:paraId="5A66C2AC" w14:textId="77777777" w:rsidR="008544A2" w:rsidRPr="00C633F5" w:rsidRDefault="00C633F5" w:rsidP="00C633F5">
      <w:pPr>
        <w:pStyle w:val="Default"/>
        <w:numPr>
          <w:ilvl w:val="0"/>
          <w:numId w:val="10"/>
        </w:numPr>
        <w:jc w:val="both"/>
        <w:rPr>
          <w:rFonts w:ascii="Calibri" w:hAnsi="Calibri" w:cs="Calibri"/>
        </w:rPr>
      </w:pPr>
      <w:r w:rsidRPr="00535E44">
        <w:t>Item</w:t>
      </w:r>
      <w:r>
        <w:t xml:space="preserve">s 9.1, 9.2 &amp; 10 - </w:t>
      </w:r>
      <w:r w:rsidRPr="00E9610B">
        <w:t xml:space="preserve">KPI </w:t>
      </w:r>
      <w:r>
        <w:t xml:space="preserve">Data, Financial Update </w:t>
      </w:r>
      <w:r w:rsidRPr="00E9610B">
        <w:t xml:space="preserve">&amp; </w:t>
      </w:r>
      <w:r>
        <w:t xml:space="preserve">KPI, Finance &amp; People Reporting by Exception </w:t>
      </w:r>
      <w:r w:rsidRPr="00E9610B">
        <w:t>- to have free and frank discussion, developing policy position, which will subsequently be published.</w:t>
      </w:r>
    </w:p>
    <w:p w14:paraId="3347294F" w14:textId="77777777" w:rsidR="00FB5A26" w:rsidRPr="00C633F5" w:rsidRDefault="0009242A" w:rsidP="00FB5A26">
      <w:pPr>
        <w:numPr>
          <w:ilvl w:val="0"/>
          <w:numId w:val="4"/>
        </w:numPr>
        <w:ind w:left="1418"/>
        <w:jc w:val="both"/>
        <w:rPr>
          <w:b/>
          <w:bCs/>
          <w:lang w:val="en-US"/>
        </w:rPr>
      </w:pPr>
      <w:r>
        <w:rPr>
          <w:lang w:val="en-US"/>
        </w:rPr>
        <w:t xml:space="preserve">Item </w:t>
      </w:r>
      <w:r w:rsidR="00FB5A26">
        <w:rPr>
          <w:lang w:val="en-US"/>
        </w:rPr>
        <w:t xml:space="preserve">11 </w:t>
      </w:r>
      <w:r w:rsidR="00C633F5" w:rsidRPr="00BC37F5">
        <w:rPr>
          <w:bCs/>
        </w:rPr>
        <w:t xml:space="preserve">Annex </w:t>
      </w:r>
      <w:r w:rsidR="00C633F5">
        <w:rPr>
          <w:bCs/>
        </w:rPr>
        <w:t>2</w:t>
      </w:r>
      <w:r w:rsidR="00C633F5" w:rsidRPr="00BC37F5">
        <w:rPr>
          <w:bCs/>
        </w:rPr>
        <w:t xml:space="preserve"> </w:t>
      </w:r>
      <w:r w:rsidR="00C633F5">
        <w:rPr>
          <w:bCs/>
        </w:rPr>
        <w:t>(People &amp; Change key risk summary) and 3 (Cyber Resilience key risk summary)</w:t>
      </w:r>
      <w:r w:rsidR="00C633F5">
        <w:rPr>
          <w:lang w:val="en-US"/>
        </w:rPr>
        <w:t xml:space="preserve"> </w:t>
      </w:r>
      <w:r w:rsidR="00FB5A26">
        <w:rPr>
          <w:lang w:val="en-US"/>
        </w:rPr>
        <w:t>- n</w:t>
      </w:r>
      <w:r>
        <w:rPr>
          <w:lang w:val="en-US"/>
        </w:rPr>
        <w:t xml:space="preserve">ot suitable for publication </w:t>
      </w:r>
      <w:r>
        <w:rPr>
          <w:bCs/>
          <w:lang w:val="en-US"/>
        </w:rPr>
        <w:t xml:space="preserve">due to sensitivities around risk responses and </w:t>
      </w:r>
      <w:r w:rsidR="00C633F5">
        <w:rPr>
          <w:bCs/>
          <w:lang w:val="en-US"/>
        </w:rPr>
        <w:t>control measures</w:t>
      </w:r>
      <w:r>
        <w:rPr>
          <w:bCs/>
          <w:lang w:val="en-US"/>
        </w:rPr>
        <w:t xml:space="preserve"> and to allow for the</w:t>
      </w:r>
      <w:r w:rsidRPr="00932CEE">
        <w:rPr>
          <w:bCs/>
          <w:lang w:val="en-US"/>
        </w:rPr>
        <w:t> </w:t>
      </w:r>
      <w:r w:rsidRPr="009D3B40">
        <w:rPr>
          <w:bCs/>
          <w:lang w:val="en-US"/>
        </w:rPr>
        <w:t>free and frank</w:t>
      </w:r>
      <w:r>
        <w:rPr>
          <w:bCs/>
          <w:lang w:val="en-US"/>
        </w:rPr>
        <w:t xml:space="preserve"> provision </w:t>
      </w:r>
      <w:r w:rsidRPr="00932CEE">
        <w:rPr>
          <w:bCs/>
          <w:lang w:val="en-US"/>
        </w:rPr>
        <w:t>of </w:t>
      </w:r>
      <w:r w:rsidRPr="009D3B40">
        <w:rPr>
          <w:bCs/>
          <w:lang w:val="en-US"/>
        </w:rPr>
        <w:t>advice</w:t>
      </w:r>
      <w:r w:rsidRPr="00932CEE">
        <w:rPr>
          <w:bCs/>
          <w:lang w:val="en-US"/>
        </w:rPr>
        <w:t> or exchange of views</w:t>
      </w:r>
      <w:r>
        <w:rPr>
          <w:bCs/>
          <w:lang w:val="en-US"/>
        </w:rPr>
        <w:t>.</w:t>
      </w:r>
    </w:p>
    <w:p w14:paraId="4C0899F5" w14:textId="77777777" w:rsidR="00C633F5" w:rsidRPr="00FB5A26" w:rsidRDefault="00C633F5" w:rsidP="00FB5A26">
      <w:pPr>
        <w:numPr>
          <w:ilvl w:val="0"/>
          <w:numId w:val="4"/>
        </w:numPr>
        <w:ind w:left="1418"/>
        <w:jc w:val="both"/>
        <w:rPr>
          <w:b/>
          <w:bCs/>
          <w:lang w:val="en-US"/>
        </w:rPr>
      </w:pPr>
      <w:r>
        <w:rPr>
          <w:bCs/>
          <w:lang w:val="en-US"/>
        </w:rPr>
        <w:t>Item 11 – Board Effectiveness Review Annex A - to allow for the</w:t>
      </w:r>
      <w:r w:rsidRPr="00932CEE">
        <w:rPr>
          <w:bCs/>
          <w:lang w:val="en-US"/>
        </w:rPr>
        <w:t> </w:t>
      </w:r>
      <w:r w:rsidRPr="009D3B40">
        <w:rPr>
          <w:bCs/>
          <w:lang w:val="en-US"/>
        </w:rPr>
        <w:t>free and frank</w:t>
      </w:r>
      <w:r>
        <w:rPr>
          <w:bCs/>
          <w:lang w:val="en-US"/>
        </w:rPr>
        <w:t xml:space="preserve"> provision </w:t>
      </w:r>
      <w:r w:rsidRPr="00932CEE">
        <w:rPr>
          <w:bCs/>
          <w:lang w:val="en-US"/>
        </w:rPr>
        <w:t>of </w:t>
      </w:r>
      <w:r w:rsidRPr="009D3B40">
        <w:rPr>
          <w:bCs/>
          <w:lang w:val="en-US"/>
        </w:rPr>
        <w:t>advice</w:t>
      </w:r>
      <w:r w:rsidRPr="00932CEE">
        <w:rPr>
          <w:bCs/>
          <w:lang w:val="en-US"/>
        </w:rPr>
        <w:t> or exchange of views</w:t>
      </w:r>
      <w:r>
        <w:rPr>
          <w:bCs/>
          <w:lang w:val="en-US"/>
        </w:rPr>
        <w:t>.</w:t>
      </w:r>
    </w:p>
    <w:p w14:paraId="0107392E" w14:textId="77777777" w:rsidR="00FB5A26" w:rsidRPr="00A97417" w:rsidRDefault="00FB5A26" w:rsidP="003D45FF">
      <w:pPr>
        <w:ind w:left="1418"/>
        <w:jc w:val="both"/>
        <w:rPr>
          <w:b/>
          <w:bCs/>
          <w:lang w:val="en-US"/>
        </w:rPr>
      </w:pPr>
    </w:p>
    <w:p w14:paraId="0D293FC7" w14:textId="77777777" w:rsidR="004331E0" w:rsidRDefault="000211B2" w:rsidP="00A7726C">
      <w:pPr>
        <w:jc w:val="both"/>
        <w:rPr>
          <w:b/>
        </w:rPr>
      </w:pPr>
      <w:r>
        <w:rPr>
          <w:b/>
        </w:rPr>
        <w:t xml:space="preserve">Minute of the Previous Meeting </w:t>
      </w:r>
      <w:r w:rsidR="00AB15B7" w:rsidRPr="00AB15B7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 w:rsidR="00526380">
        <w:rPr>
          <w:bCs/>
          <w:i/>
          <w:iCs/>
        </w:rPr>
        <w:t>/</w:t>
      </w:r>
      <w:r w:rsidR="00AB15B7">
        <w:rPr>
          <w:bCs/>
          <w:i/>
          <w:iCs/>
        </w:rPr>
        <w:t>0</w:t>
      </w:r>
      <w:r w:rsidR="00AB15B7" w:rsidRPr="00AB15B7">
        <w:rPr>
          <w:bCs/>
          <w:i/>
          <w:iCs/>
        </w:rPr>
        <w:t>1)</w:t>
      </w:r>
    </w:p>
    <w:p w14:paraId="02807344" w14:textId="77777777" w:rsidR="004331E0" w:rsidRDefault="004331E0" w:rsidP="00A7726C">
      <w:pPr>
        <w:jc w:val="both"/>
        <w:rPr>
          <w:b/>
        </w:rPr>
      </w:pPr>
    </w:p>
    <w:p w14:paraId="14D298A3" w14:textId="77777777" w:rsidR="000211B2" w:rsidRDefault="000211B2" w:rsidP="000211B2">
      <w:pPr>
        <w:numPr>
          <w:ilvl w:val="0"/>
          <w:numId w:val="2"/>
        </w:numPr>
        <w:jc w:val="both"/>
        <w:rPr>
          <w:lang w:val="en-US"/>
        </w:rPr>
      </w:pPr>
      <w:r w:rsidRPr="00212519">
        <w:rPr>
          <w:lang w:val="en-US"/>
        </w:rPr>
        <w:t xml:space="preserve">The minute of the meeting of </w:t>
      </w:r>
      <w:r w:rsidR="008544A2">
        <w:rPr>
          <w:lang w:val="en-US"/>
        </w:rPr>
        <w:t>08 June</w:t>
      </w:r>
      <w:r>
        <w:rPr>
          <w:lang w:val="en-US"/>
        </w:rPr>
        <w:t xml:space="preserve"> 2021</w:t>
      </w:r>
      <w:r w:rsidRPr="00212519">
        <w:rPr>
          <w:lang w:val="en-US"/>
        </w:rPr>
        <w:t xml:space="preserve"> was accepted as an accurate reflection of the meeting</w:t>
      </w:r>
      <w:r>
        <w:rPr>
          <w:lang w:val="en-US"/>
        </w:rPr>
        <w:t>.</w:t>
      </w:r>
    </w:p>
    <w:p w14:paraId="6E366564" w14:textId="77777777" w:rsidR="00B74B90" w:rsidRDefault="00B74B90" w:rsidP="008A711A">
      <w:pPr>
        <w:jc w:val="both"/>
      </w:pPr>
    </w:p>
    <w:p w14:paraId="37DCA10E" w14:textId="77777777" w:rsidR="00B74B90" w:rsidRDefault="008620F8" w:rsidP="008A711A">
      <w:pPr>
        <w:jc w:val="both"/>
      </w:pPr>
      <w:r w:rsidRPr="000D2998">
        <w:rPr>
          <w:b/>
        </w:rPr>
        <w:t>A</w:t>
      </w:r>
      <w:r>
        <w:rPr>
          <w:b/>
        </w:rPr>
        <w:t xml:space="preserve">ction Log </w:t>
      </w:r>
      <w:r w:rsidRPr="00AB15B7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>
        <w:rPr>
          <w:bCs/>
          <w:i/>
          <w:iCs/>
        </w:rPr>
        <w:t>/02</w:t>
      </w:r>
      <w:r w:rsidRPr="00AB15B7">
        <w:rPr>
          <w:bCs/>
          <w:i/>
          <w:iCs/>
        </w:rPr>
        <w:t>)</w:t>
      </w:r>
    </w:p>
    <w:p w14:paraId="261B71BA" w14:textId="77777777" w:rsidR="00B74B90" w:rsidRDefault="00B74B90" w:rsidP="008A711A">
      <w:pPr>
        <w:jc w:val="both"/>
      </w:pPr>
    </w:p>
    <w:p w14:paraId="05E6A5AB" w14:textId="77777777" w:rsidR="00192017" w:rsidRDefault="00192017" w:rsidP="0019201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</w:t>
      </w:r>
      <w:r w:rsidRPr="009210F2">
        <w:rPr>
          <w:lang w:val="en-US"/>
        </w:rPr>
        <w:t xml:space="preserve">he </w:t>
      </w:r>
      <w:r>
        <w:rPr>
          <w:lang w:val="en-US"/>
        </w:rPr>
        <w:t xml:space="preserve">Board </w:t>
      </w:r>
      <w:r w:rsidRPr="009210F2">
        <w:rPr>
          <w:lang w:val="en-US"/>
        </w:rPr>
        <w:t>agreed that the</w:t>
      </w:r>
      <w:r>
        <w:rPr>
          <w:lang w:val="en-US"/>
        </w:rPr>
        <w:t xml:space="preserve"> following</w:t>
      </w:r>
      <w:r w:rsidRPr="009210F2">
        <w:rPr>
          <w:lang w:val="en-US"/>
        </w:rPr>
        <w:t xml:space="preserve"> actions are now closed.</w:t>
      </w:r>
    </w:p>
    <w:p w14:paraId="7C6E5454" w14:textId="77777777" w:rsidR="00192017" w:rsidRDefault="00192017" w:rsidP="00192017">
      <w:pPr>
        <w:jc w:val="both"/>
        <w:rPr>
          <w:lang w:val="en-US"/>
        </w:rPr>
      </w:pPr>
    </w:p>
    <w:p w14:paraId="2FA61819" w14:textId="77777777" w:rsidR="00192017" w:rsidRPr="00192017" w:rsidRDefault="008544A2" w:rsidP="0019201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4776, 4777, 4837, 4839, 4840 &amp; 4842</w:t>
      </w:r>
    </w:p>
    <w:p w14:paraId="11F73B0C" w14:textId="77777777" w:rsidR="00192017" w:rsidRDefault="00192017" w:rsidP="00192017">
      <w:pPr>
        <w:jc w:val="both"/>
      </w:pPr>
    </w:p>
    <w:p w14:paraId="54A0E52B" w14:textId="77777777" w:rsidR="00192017" w:rsidRPr="00326644" w:rsidRDefault="00192017" w:rsidP="00192017">
      <w:pPr>
        <w:numPr>
          <w:ilvl w:val="0"/>
          <w:numId w:val="2"/>
        </w:numPr>
        <w:jc w:val="both"/>
      </w:pPr>
      <w:r w:rsidRPr="00326644">
        <w:rPr>
          <w:lang w:val="en-US"/>
        </w:rPr>
        <w:t xml:space="preserve">The </w:t>
      </w:r>
      <w:r>
        <w:rPr>
          <w:lang w:val="en-US"/>
        </w:rPr>
        <w:t xml:space="preserve">Board </w:t>
      </w:r>
      <w:r w:rsidRPr="00326644">
        <w:rPr>
          <w:lang w:val="en-US"/>
        </w:rPr>
        <w:t xml:space="preserve">agreed that the following actions are ongoing. </w:t>
      </w:r>
    </w:p>
    <w:p w14:paraId="3B848A19" w14:textId="77777777" w:rsidR="00192017" w:rsidRDefault="00192017" w:rsidP="00192017">
      <w:pPr>
        <w:jc w:val="both"/>
      </w:pPr>
    </w:p>
    <w:p w14:paraId="66B2B500" w14:textId="77777777" w:rsidR="00192017" w:rsidRDefault="008544A2" w:rsidP="00192017">
      <w:pPr>
        <w:jc w:val="both"/>
        <w:rPr>
          <w:b/>
        </w:rPr>
      </w:pPr>
      <w:r>
        <w:rPr>
          <w:b/>
        </w:rPr>
        <w:t>4648, 4838 &amp; 4841</w:t>
      </w:r>
    </w:p>
    <w:p w14:paraId="70D6AB9F" w14:textId="77777777" w:rsidR="008620F8" w:rsidRDefault="008620F8" w:rsidP="009B037D">
      <w:pPr>
        <w:jc w:val="both"/>
        <w:rPr>
          <w:b/>
        </w:rPr>
      </w:pPr>
    </w:p>
    <w:p w14:paraId="7682DECE" w14:textId="77777777" w:rsidR="009B037D" w:rsidRPr="009B037D" w:rsidRDefault="00F446A1" w:rsidP="009B037D">
      <w:pPr>
        <w:jc w:val="both"/>
        <w:rPr>
          <w:b/>
        </w:rPr>
      </w:pPr>
      <w:r w:rsidRPr="00F446A1">
        <w:rPr>
          <w:b/>
          <w:bCs/>
        </w:rPr>
        <w:t>Audit and Risk Committee Annual Report</w:t>
      </w:r>
      <w:r w:rsidRPr="007B7D9C">
        <w:t xml:space="preserve"> </w:t>
      </w:r>
      <w:r w:rsidR="009B037D" w:rsidRPr="00AB15B7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 w:rsidR="009B037D">
        <w:rPr>
          <w:bCs/>
          <w:i/>
          <w:iCs/>
        </w:rPr>
        <w:t>/03</w:t>
      </w:r>
      <w:r w:rsidR="009B037D" w:rsidRPr="00AB15B7">
        <w:rPr>
          <w:bCs/>
          <w:i/>
          <w:iCs/>
        </w:rPr>
        <w:t>)</w:t>
      </w:r>
    </w:p>
    <w:p w14:paraId="15AA8258" w14:textId="77777777" w:rsidR="000B4CE5" w:rsidRDefault="000B4CE5" w:rsidP="008A711A">
      <w:pPr>
        <w:jc w:val="both"/>
      </w:pPr>
      <w:r w:rsidRPr="00992889">
        <w:t> </w:t>
      </w:r>
    </w:p>
    <w:p w14:paraId="49572709" w14:textId="77777777" w:rsidR="00C8069D" w:rsidRDefault="006E5CA1" w:rsidP="00F446A1">
      <w:pPr>
        <w:numPr>
          <w:ilvl w:val="0"/>
          <w:numId w:val="2"/>
        </w:numPr>
        <w:jc w:val="both"/>
      </w:pPr>
      <w:r w:rsidRPr="006A2A2D">
        <w:t xml:space="preserve">The </w:t>
      </w:r>
      <w:r w:rsidR="00F446A1">
        <w:t xml:space="preserve">ARC Chair presented the Audit and Risk Committee (ARC) Annual Report to the Board. </w:t>
      </w:r>
    </w:p>
    <w:p w14:paraId="2F815F89" w14:textId="77777777" w:rsidR="00F446A1" w:rsidRDefault="00F446A1" w:rsidP="008078BC">
      <w:pPr>
        <w:jc w:val="both"/>
      </w:pPr>
    </w:p>
    <w:p w14:paraId="113AC764" w14:textId="5EAE498B" w:rsidR="003859A8" w:rsidRDefault="00BF5846" w:rsidP="00F3052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The </w:t>
      </w:r>
      <w:r w:rsidR="008308DF">
        <w:t>B</w:t>
      </w:r>
      <w:r>
        <w:t>oard noted a summary of the main business conducted by the ARC in 2020/21 and noted that RoS received an overall</w:t>
      </w:r>
      <w:r w:rsidR="006C60A2">
        <w:t xml:space="preserve"> “reasonable”</w:t>
      </w:r>
      <w:r>
        <w:t xml:space="preserve"> level of assurance for </w:t>
      </w:r>
      <w:r w:rsidR="003B58F8">
        <w:t>2020/21</w:t>
      </w:r>
      <w:r>
        <w:t xml:space="preserve"> from the Head of Internal Audit, </w:t>
      </w:r>
      <w:r w:rsidR="006C60A2">
        <w:t>noting that actions arising from the single “limited” area of assurance were due for completion by late September.</w:t>
      </w:r>
    </w:p>
    <w:p w14:paraId="16FFF8C9" w14:textId="7BD90123" w:rsidR="003859A8" w:rsidRDefault="008308DF" w:rsidP="000576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The Board</w:t>
      </w:r>
      <w:r w:rsidR="003859A8">
        <w:t xml:space="preserve"> noted that the ARC continues to adapt in the Covid landscape and</w:t>
      </w:r>
      <w:r w:rsidR="00A80AEA">
        <w:t xml:space="preserve"> heard that</w:t>
      </w:r>
      <w:r w:rsidR="003859A8">
        <w:t xml:space="preserve"> an effective cadence of meetings is now in place, with ad-hoc private sessions between members </w:t>
      </w:r>
      <w:r w:rsidR="00A80AEA">
        <w:t>a</w:t>
      </w:r>
      <w:r w:rsidR="003859A8">
        <w:t>nd SG Internal Audit/Audit Scotland taking place to strengthen relationships.</w:t>
      </w:r>
    </w:p>
    <w:p w14:paraId="74F7E5FF" w14:textId="77777777" w:rsidR="003B58F8" w:rsidRDefault="003B58F8" w:rsidP="0005766A">
      <w:pPr>
        <w:autoSpaceDE w:val="0"/>
        <w:autoSpaceDN w:val="0"/>
        <w:adjustRightInd w:val="0"/>
        <w:jc w:val="both"/>
      </w:pPr>
    </w:p>
    <w:p w14:paraId="653F6391" w14:textId="57A66DDF" w:rsidR="00F446A1" w:rsidRDefault="008308DF" w:rsidP="0005766A">
      <w:pPr>
        <w:pStyle w:val="ListParagraph"/>
        <w:numPr>
          <w:ilvl w:val="0"/>
          <w:numId w:val="2"/>
        </w:numPr>
        <w:jc w:val="both"/>
      </w:pPr>
      <w:r>
        <w:t>The Board</w:t>
      </w:r>
      <w:r w:rsidR="006B5FD8" w:rsidRPr="00C71056">
        <w:t xml:space="preserve"> agreed that a </w:t>
      </w:r>
      <w:r w:rsidR="009D0C53" w:rsidRPr="00C71056">
        <w:t xml:space="preserve">risk tracker detailing ARC deep-dives and </w:t>
      </w:r>
      <w:r w:rsidR="00C71056">
        <w:t xml:space="preserve">action </w:t>
      </w:r>
      <w:r w:rsidR="009D0C53" w:rsidRPr="00C71056">
        <w:t xml:space="preserve">outcomes should be sighted by the Board </w:t>
      </w:r>
      <w:r w:rsidR="00C71056">
        <w:t xml:space="preserve">going forward, </w:t>
      </w:r>
      <w:r w:rsidR="009D0C53" w:rsidRPr="00C71056">
        <w:t xml:space="preserve">to allow </w:t>
      </w:r>
      <w:r w:rsidR="00C71056">
        <w:t xml:space="preserve">consideration for </w:t>
      </w:r>
      <w:r w:rsidR="009D0C53" w:rsidRPr="00C71056">
        <w:t xml:space="preserve">any </w:t>
      </w:r>
      <w:r w:rsidR="00C71056">
        <w:t xml:space="preserve">further actions </w:t>
      </w:r>
      <w:r w:rsidR="009003FF">
        <w:t xml:space="preserve">required </w:t>
      </w:r>
      <w:r w:rsidR="00C71056">
        <w:t>to mitigate potential risks</w:t>
      </w:r>
      <w:r w:rsidR="009D0C53" w:rsidRPr="00C71056">
        <w:t>.</w:t>
      </w:r>
    </w:p>
    <w:p w14:paraId="4BDB9C4C" w14:textId="77777777" w:rsidR="00D06F46" w:rsidRDefault="00D06F46" w:rsidP="0005766A">
      <w:pPr>
        <w:pStyle w:val="ListParagraph"/>
        <w:jc w:val="both"/>
      </w:pPr>
    </w:p>
    <w:p w14:paraId="4307FBA8" w14:textId="77777777" w:rsidR="00D06F46" w:rsidRDefault="00D06F46" w:rsidP="0005766A">
      <w:pPr>
        <w:jc w:val="both"/>
        <w:rPr>
          <w:b/>
          <w:bCs/>
          <w:i/>
          <w:iCs/>
        </w:rPr>
      </w:pPr>
      <w:r w:rsidRPr="003859A8">
        <w:rPr>
          <w:b/>
          <w:bCs/>
          <w:i/>
          <w:iCs/>
        </w:rPr>
        <w:t xml:space="preserve">ACTION </w:t>
      </w:r>
      <w:r w:rsidR="00F301DB" w:rsidRPr="003859A8">
        <w:rPr>
          <w:b/>
          <w:bCs/>
          <w:i/>
          <w:iCs/>
        </w:rPr>
        <w:t>–</w:t>
      </w:r>
      <w:r w:rsidR="001A4E45" w:rsidRPr="003859A8">
        <w:rPr>
          <w:b/>
          <w:bCs/>
          <w:i/>
          <w:iCs/>
        </w:rPr>
        <w:t xml:space="preserve">  </w:t>
      </w:r>
      <w:r w:rsidR="003859A8" w:rsidRPr="003859A8">
        <w:rPr>
          <w:b/>
          <w:bCs/>
          <w:i/>
          <w:iCs/>
        </w:rPr>
        <w:t>ARC Chair – To populate a log of ARC deep-dives and related actions going forward, with a view to reporting back into the Board regularly for sight.</w:t>
      </w:r>
    </w:p>
    <w:p w14:paraId="244E3306" w14:textId="77777777" w:rsidR="00F301DB" w:rsidRDefault="00F301DB" w:rsidP="0005766A">
      <w:pPr>
        <w:jc w:val="both"/>
        <w:rPr>
          <w:b/>
          <w:bCs/>
          <w:i/>
          <w:iCs/>
        </w:rPr>
      </w:pPr>
    </w:p>
    <w:p w14:paraId="67084299" w14:textId="77777777" w:rsidR="00F301DB" w:rsidRPr="00F30526" w:rsidRDefault="00F301DB" w:rsidP="0005766A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>
        <w:t>The Bo</w:t>
      </w:r>
      <w:r w:rsidR="00A80AEA">
        <w:t xml:space="preserve">ard were assured that “reasonable” assurance is a high level of assurance and </w:t>
      </w:r>
      <w:r>
        <w:t>requested the formal definitions of assurance ratings for clarity</w:t>
      </w:r>
      <w:r w:rsidR="00A80AEA">
        <w:t>.  I</w:t>
      </w:r>
      <w:r>
        <w:t>t was agreed to circulate these to members for awareness.</w:t>
      </w:r>
    </w:p>
    <w:p w14:paraId="42EFC41E" w14:textId="77777777" w:rsidR="00F301DB" w:rsidRDefault="00F301DB" w:rsidP="0005766A">
      <w:pPr>
        <w:jc w:val="both"/>
      </w:pPr>
    </w:p>
    <w:p w14:paraId="03439941" w14:textId="6AF2C742" w:rsidR="00F301DB" w:rsidRPr="00F301DB" w:rsidRDefault="00F301DB" w:rsidP="0005766A">
      <w:pPr>
        <w:jc w:val="both"/>
        <w:rPr>
          <w:b/>
          <w:bCs/>
          <w:i/>
          <w:iCs/>
        </w:rPr>
      </w:pPr>
      <w:r w:rsidRPr="003859A8">
        <w:rPr>
          <w:b/>
          <w:bCs/>
          <w:i/>
          <w:iCs/>
        </w:rPr>
        <w:t xml:space="preserve">ACTION – </w:t>
      </w:r>
      <w:r w:rsidR="001A7032">
        <w:rPr>
          <w:b/>
          <w:bCs/>
          <w:i/>
          <w:iCs/>
        </w:rPr>
        <w:t>Accountable Officer</w:t>
      </w:r>
      <w:r w:rsidR="003859A8" w:rsidRPr="003859A8">
        <w:rPr>
          <w:b/>
          <w:bCs/>
          <w:i/>
          <w:iCs/>
        </w:rPr>
        <w:t xml:space="preserve"> – To circulate formal assurance rating definitions to Board members</w:t>
      </w:r>
      <w:r w:rsidR="00B137DF">
        <w:rPr>
          <w:b/>
          <w:bCs/>
          <w:i/>
          <w:iCs/>
        </w:rPr>
        <w:t xml:space="preserve"> for information</w:t>
      </w:r>
      <w:r w:rsidR="003859A8" w:rsidRPr="003859A8">
        <w:rPr>
          <w:b/>
          <w:bCs/>
          <w:i/>
          <w:iCs/>
        </w:rPr>
        <w:t>.</w:t>
      </w:r>
    </w:p>
    <w:p w14:paraId="535B0ABC" w14:textId="77777777" w:rsidR="00F446A1" w:rsidRDefault="00F446A1" w:rsidP="0005766A">
      <w:pPr>
        <w:jc w:val="both"/>
      </w:pPr>
    </w:p>
    <w:p w14:paraId="66B7AA02" w14:textId="77777777" w:rsidR="00C3151C" w:rsidRPr="0083299C" w:rsidRDefault="00F446A1" w:rsidP="00F9724C">
      <w:pPr>
        <w:jc w:val="both"/>
        <w:rPr>
          <w:bCs/>
          <w:i/>
          <w:iCs/>
        </w:rPr>
      </w:pPr>
      <w:r w:rsidRPr="0083299C">
        <w:rPr>
          <w:b/>
          <w:bCs/>
        </w:rPr>
        <w:t>Audit and Risk Committee Quarterly Update</w:t>
      </w:r>
      <w:r w:rsidRPr="0083299C">
        <w:t xml:space="preserve"> </w:t>
      </w:r>
      <w:r w:rsidR="00C8069D" w:rsidRPr="0083299C">
        <w:rPr>
          <w:bCs/>
          <w:i/>
          <w:iCs/>
        </w:rPr>
        <w:t>(</w:t>
      </w:r>
      <w:r w:rsidR="008544A2" w:rsidRPr="0083299C">
        <w:rPr>
          <w:bCs/>
          <w:i/>
          <w:iCs/>
        </w:rPr>
        <w:t>RoSBrd2021/09</w:t>
      </w:r>
      <w:r w:rsidR="00C8069D" w:rsidRPr="0083299C">
        <w:rPr>
          <w:bCs/>
          <w:i/>
          <w:iCs/>
        </w:rPr>
        <w:t>/04)</w:t>
      </w:r>
    </w:p>
    <w:p w14:paraId="2F020C28" w14:textId="77777777" w:rsidR="00C3151C" w:rsidRPr="00C3151C" w:rsidRDefault="00C3151C" w:rsidP="0005766A">
      <w:pPr>
        <w:jc w:val="both"/>
        <w:rPr>
          <w:bCs/>
          <w:i/>
          <w:iCs/>
        </w:rPr>
      </w:pPr>
    </w:p>
    <w:p w14:paraId="04148497" w14:textId="4FB7A50C" w:rsidR="0001081D" w:rsidRDefault="00C3151C" w:rsidP="0005766A">
      <w:pPr>
        <w:numPr>
          <w:ilvl w:val="0"/>
          <w:numId w:val="2"/>
        </w:numPr>
        <w:jc w:val="both"/>
      </w:pPr>
      <w:r w:rsidRPr="00F446A1">
        <w:t xml:space="preserve">The </w:t>
      </w:r>
      <w:r w:rsidR="00F446A1">
        <w:t xml:space="preserve">ARC Chair presented the ARC Quarterly Update to the Board. </w:t>
      </w:r>
    </w:p>
    <w:p w14:paraId="5A44C471" w14:textId="77777777" w:rsidR="0001081D" w:rsidRDefault="0001081D" w:rsidP="0005766A">
      <w:pPr>
        <w:pStyle w:val="ListParagraph"/>
        <w:jc w:val="both"/>
      </w:pPr>
    </w:p>
    <w:p w14:paraId="66620ACA" w14:textId="790A9AC8" w:rsidR="0001081D" w:rsidRDefault="0001081D" w:rsidP="0005766A">
      <w:pPr>
        <w:numPr>
          <w:ilvl w:val="0"/>
          <w:numId w:val="2"/>
        </w:numPr>
        <w:jc w:val="both"/>
      </w:pPr>
      <w:r>
        <w:t xml:space="preserve">The Board </w:t>
      </w:r>
      <w:r w:rsidR="00D91145">
        <w:t xml:space="preserve">expressed </w:t>
      </w:r>
      <w:r w:rsidR="009665A6">
        <w:t xml:space="preserve">their thanks </w:t>
      </w:r>
      <w:r w:rsidR="00D91145">
        <w:t>to</w:t>
      </w:r>
      <w:r w:rsidR="009665A6">
        <w:t xml:space="preserve"> the Finance </w:t>
      </w:r>
      <w:r w:rsidR="00D91145">
        <w:t>Department for</w:t>
      </w:r>
      <w:r w:rsidR="009665A6">
        <w:t xml:space="preserve"> providing a </w:t>
      </w:r>
      <w:r w:rsidR="00933A39">
        <w:t>robust</w:t>
      </w:r>
      <w:r w:rsidR="00D91145">
        <w:t xml:space="preserve">, </w:t>
      </w:r>
      <w:r w:rsidR="006E5175">
        <w:t xml:space="preserve">timely </w:t>
      </w:r>
      <w:r w:rsidR="001615C4">
        <w:t>approach and support to the</w:t>
      </w:r>
      <w:r w:rsidR="00D91145">
        <w:t xml:space="preserve"> external audit.</w:t>
      </w:r>
    </w:p>
    <w:p w14:paraId="20ED91FC" w14:textId="316D73C5" w:rsidR="00442AA6" w:rsidRPr="0083299C" w:rsidRDefault="00442AA6" w:rsidP="0005766A">
      <w:pPr>
        <w:jc w:val="both"/>
        <w:rPr>
          <w:color w:val="FF0000"/>
        </w:rPr>
      </w:pPr>
    </w:p>
    <w:p w14:paraId="4826F455" w14:textId="737ECF4E" w:rsidR="007E688D" w:rsidRPr="004A29EB" w:rsidRDefault="001A2919" w:rsidP="0005766A">
      <w:pPr>
        <w:pStyle w:val="ListParagraph"/>
        <w:numPr>
          <w:ilvl w:val="0"/>
          <w:numId w:val="2"/>
        </w:numPr>
        <w:jc w:val="both"/>
      </w:pPr>
      <w:r w:rsidRPr="004A29EB">
        <w:t xml:space="preserve">The ARC Chair provided an update on </w:t>
      </w:r>
      <w:r w:rsidR="00F46923" w:rsidRPr="004A29EB">
        <w:t xml:space="preserve">SG Internal Audit (SGIA) activities to date </w:t>
      </w:r>
      <w:r w:rsidRPr="004A29EB">
        <w:t xml:space="preserve">and the Board noted that the Accountable Officer was </w:t>
      </w:r>
      <w:r w:rsidR="009F3020" w:rsidRPr="004A29EB">
        <w:t xml:space="preserve">liaising with </w:t>
      </w:r>
      <w:r w:rsidR="00F46923" w:rsidRPr="004A29EB">
        <w:t>SGIA</w:t>
      </w:r>
      <w:r w:rsidR="009F3020" w:rsidRPr="004A29EB">
        <w:t xml:space="preserve"> to </w:t>
      </w:r>
      <w:r w:rsidR="00954CF0" w:rsidRPr="004A29EB">
        <w:t>review</w:t>
      </w:r>
      <w:r w:rsidR="00A224A4">
        <w:t xml:space="preserve"> internal audit</w:t>
      </w:r>
      <w:r w:rsidR="009F3020" w:rsidRPr="004A29EB">
        <w:t xml:space="preserve"> effectiveness</w:t>
      </w:r>
      <w:r w:rsidR="004A29EB" w:rsidRPr="00B95370">
        <w:t>.</w:t>
      </w:r>
      <w:r w:rsidR="00B95370" w:rsidRPr="00B95370">
        <w:t xml:space="preserve">  The Board asked the ARC Chair to keep them updated on progress</w:t>
      </w:r>
      <w:r w:rsidR="00B95370">
        <w:t>.</w:t>
      </w:r>
    </w:p>
    <w:p w14:paraId="2A77DA99" w14:textId="5FEC2154" w:rsidR="004375A0" w:rsidRDefault="004375A0" w:rsidP="00135880">
      <w:pPr>
        <w:pStyle w:val="ListParagraph"/>
        <w:ind w:left="0"/>
      </w:pPr>
    </w:p>
    <w:p w14:paraId="0236E3CE" w14:textId="77777777" w:rsidR="00F446A1" w:rsidRPr="00F446A1" w:rsidRDefault="00F446A1" w:rsidP="00F30526">
      <w:pPr>
        <w:numPr>
          <w:ilvl w:val="0"/>
          <w:numId w:val="2"/>
        </w:numPr>
        <w:jc w:val="both"/>
      </w:pPr>
      <w:r>
        <w:t xml:space="preserve">The Keeper thanked the ARC Chair for the updates. </w:t>
      </w:r>
    </w:p>
    <w:p w14:paraId="0ECE17C7" w14:textId="77777777" w:rsidR="00F446A1" w:rsidRPr="00DE3FCF" w:rsidRDefault="00F446A1" w:rsidP="00AA24AF">
      <w:pPr>
        <w:jc w:val="both"/>
        <w:rPr>
          <w:highlight w:val="yellow"/>
        </w:rPr>
      </w:pPr>
    </w:p>
    <w:p w14:paraId="1372DAC8" w14:textId="77777777" w:rsidR="00C8069D" w:rsidRPr="004A4A6C" w:rsidRDefault="00F446A1" w:rsidP="00AA24AF">
      <w:pPr>
        <w:jc w:val="both"/>
      </w:pPr>
      <w:r>
        <w:rPr>
          <w:b/>
          <w:bCs/>
        </w:rPr>
        <w:t>Audit Scotland Update</w:t>
      </w:r>
      <w:r w:rsidR="00C8069D" w:rsidRPr="004A4A6C">
        <w:t xml:space="preserve"> </w:t>
      </w:r>
      <w:r w:rsidR="00C8069D" w:rsidRPr="004A4A6C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 w:rsidR="00C8069D" w:rsidRPr="004A4A6C">
        <w:rPr>
          <w:bCs/>
          <w:i/>
          <w:iCs/>
        </w:rPr>
        <w:t>/05)</w:t>
      </w:r>
      <w:r>
        <w:rPr>
          <w:bCs/>
          <w:i/>
          <w:iCs/>
        </w:rPr>
        <w:t xml:space="preserve"> &amp; </w:t>
      </w:r>
      <w:r w:rsidRPr="004A4A6C">
        <w:rPr>
          <w:bCs/>
          <w:i/>
          <w:iCs/>
        </w:rPr>
        <w:t>(</w:t>
      </w:r>
      <w:r>
        <w:rPr>
          <w:bCs/>
          <w:i/>
          <w:iCs/>
        </w:rPr>
        <w:t>RoSBrd2021/09</w:t>
      </w:r>
      <w:r w:rsidRPr="004A4A6C">
        <w:rPr>
          <w:bCs/>
          <w:i/>
          <w:iCs/>
        </w:rPr>
        <w:t>/0</w:t>
      </w:r>
      <w:r>
        <w:rPr>
          <w:bCs/>
          <w:i/>
          <w:iCs/>
        </w:rPr>
        <w:t>6</w:t>
      </w:r>
      <w:r w:rsidRPr="004A4A6C">
        <w:rPr>
          <w:bCs/>
          <w:i/>
          <w:iCs/>
        </w:rPr>
        <w:t>)</w:t>
      </w:r>
    </w:p>
    <w:p w14:paraId="383FD897" w14:textId="77777777" w:rsidR="00C8069D" w:rsidRPr="00855738" w:rsidRDefault="00C8069D" w:rsidP="00AA24AF">
      <w:pPr>
        <w:jc w:val="both"/>
      </w:pPr>
    </w:p>
    <w:p w14:paraId="0DBC97DF" w14:textId="77777777" w:rsidR="00F45BE6" w:rsidRDefault="00855738" w:rsidP="00F30526">
      <w:pPr>
        <w:numPr>
          <w:ilvl w:val="0"/>
          <w:numId w:val="2"/>
        </w:numPr>
      </w:pPr>
      <w:r>
        <w:t>The</w:t>
      </w:r>
      <w:r w:rsidR="00F446A1">
        <w:t xml:space="preserve"> Audit Scotland Audit Director presented the </w:t>
      </w:r>
      <w:r w:rsidR="00F446A1" w:rsidRPr="002342CE">
        <w:t>2020-21 Annual Audit Report Covering Letter</w:t>
      </w:r>
      <w:r w:rsidR="00F446A1">
        <w:t xml:space="preserve"> and </w:t>
      </w:r>
      <w:r w:rsidR="00F446A1" w:rsidRPr="002342CE">
        <w:t>2020 - 21 Draft Annual Audit Report</w:t>
      </w:r>
      <w:r w:rsidR="00F446A1">
        <w:t xml:space="preserve"> to the Board</w:t>
      </w:r>
      <w:r w:rsidR="00881916">
        <w:t xml:space="preserve">, drawing members attention to key aspects outlined in the </w:t>
      </w:r>
      <w:r w:rsidR="00AF0C0E">
        <w:t>report.</w:t>
      </w:r>
      <w:r w:rsidR="00F45BE6">
        <w:br/>
      </w:r>
    </w:p>
    <w:p w14:paraId="53368371" w14:textId="26E0D967" w:rsidR="00442B19" w:rsidRDefault="0005766A" w:rsidP="0005766A">
      <w:pPr>
        <w:numPr>
          <w:ilvl w:val="0"/>
          <w:numId w:val="2"/>
        </w:numPr>
        <w:jc w:val="both"/>
      </w:pPr>
      <w:r>
        <w:t>The Board</w:t>
      </w:r>
      <w:r w:rsidR="00992F53">
        <w:t xml:space="preserve"> </w:t>
      </w:r>
      <w:r w:rsidR="00F83186">
        <w:t>noted the</w:t>
      </w:r>
      <w:r w:rsidR="00992F53">
        <w:t xml:space="preserve"> </w:t>
      </w:r>
      <w:r w:rsidR="00773816">
        <w:t xml:space="preserve">positive feedback from Audit Scotland surrounding the pace at which </w:t>
      </w:r>
      <w:r w:rsidR="00E31D65">
        <w:t xml:space="preserve">action was taken on </w:t>
      </w:r>
      <w:r w:rsidR="00DC136E">
        <w:t xml:space="preserve">the limited payroll assurance </w:t>
      </w:r>
      <w:r w:rsidR="006E5175">
        <w:t xml:space="preserve">finding </w:t>
      </w:r>
      <w:r w:rsidR="00F83186">
        <w:t>and</w:t>
      </w:r>
      <w:r w:rsidR="00983C6E">
        <w:t xml:space="preserve"> </w:t>
      </w:r>
      <w:r w:rsidR="00C24E16">
        <w:t xml:space="preserve">noted that </w:t>
      </w:r>
      <w:r w:rsidR="006A72A1">
        <w:t xml:space="preserve">progress was </w:t>
      </w:r>
      <w:r w:rsidR="00F83186">
        <w:t xml:space="preserve">also </w:t>
      </w:r>
      <w:r w:rsidR="002E5691">
        <w:t xml:space="preserve">strong against last </w:t>
      </w:r>
      <w:r w:rsidR="00C24E16">
        <w:t>year’s</w:t>
      </w:r>
      <w:r w:rsidR="002E5691">
        <w:t xml:space="preserve"> recommen</w:t>
      </w:r>
      <w:r w:rsidR="00BB5E41">
        <w:t xml:space="preserve">dations, </w:t>
      </w:r>
      <w:r w:rsidR="00AF1353">
        <w:t>e</w:t>
      </w:r>
      <w:r w:rsidR="00F83186">
        <w:t>specially noteworthy</w:t>
      </w:r>
      <w:r w:rsidR="00AF1353">
        <w:t xml:space="preserve"> with the </w:t>
      </w:r>
      <w:r w:rsidR="00F83186">
        <w:t xml:space="preserve">ongoing </w:t>
      </w:r>
      <w:r w:rsidR="00636C59">
        <w:t xml:space="preserve">difficulties </w:t>
      </w:r>
      <w:r w:rsidR="0053459B">
        <w:t xml:space="preserve">presented </w:t>
      </w:r>
      <w:r w:rsidR="00F83186">
        <w:t>by the pandemic.</w:t>
      </w:r>
      <w:r w:rsidR="00442B19">
        <w:br/>
      </w:r>
    </w:p>
    <w:p w14:paraId="0EEDF343" w14:textId="7D2049B3" w:rsidR="00F446A1" w:rsidRDefault="00442B19" w:rsidP="0005766A">
      <w:pPr>
        <w:numPr>
          <w:ilvl w:val="0"/>
          <w:numId w:val="2"/>
        </w:numPr>
        <w:jc w:val="both"/>
      </w:pPr>
      <w:r>
        <w:t xml:space="preserve">The Board </w:t>
      </w:r>
      <w:r w:rsidR="005A6F1A">
        <w:t xml:space="preserve">heard how </w:t>
      </w:r>
      <w:r w:rsidR="00A301B6">
        <w:t>Audit</w:t>
      </w:r>
      <w:r w:rsidR="005A6F1A">
        <w:t xml:space="preserve"> Scotland assess </w:t>
      </w:r>
      <w:r w:rsidR="005E734B">
        <w:t>value for money</w:t>
      </w:r>
      <w:r w:rsidR="002F7C5E">
        <w:t xml:space="preserve"> in terms of </w:t>
      </w:r>
      <w:r w:rsidR="006D4356">
        <w:t>reporting,</w:t>
      </w:r>
      <w:r w:rsidR="005E734B">
        <w:t xml:space="preserve"> taking into account </w:t>
      </w:r>
      <w:r w:rsidR="00D85188">
        <w:t>delivery history, direction of forward momentum</w:t>
      </w:r>
      <w:r w:rsidR="009C2A4B">
        <w:t xml:space="preserve"> and an ongoing focus on</w:t>
      </w:r>
      <w:r w:rsidR="00A301B6">
        <w:t xml:space="preserve"> organisational</w:t>
      </w:r>
      <w:r w:rsidR="009C2A4B">
        <w:t xml:space="preserve"> </w:t>
      </w:r>
      <w:r w:rsidR="00A301B6">
        <w:t>improvement</w:t>
      </w:r>
      <w:r w:rsidR="002F7C5E">
        <w:t>.</w:t>
      </w:r>
      <w:r w:rsidR="00F15130">
        <w:t xml:space="preserve"> </w:t>
      </w:r>
      <w:r w:rsidR="00D95D11">
        <w:br/>
      </w:r>
    </w:p>
    <w:p w14:paraId="6D31C059" w14:textId="0DAD21EE" w:rsidR="00D95D11" w:rsidRDefault="00F87FCA" w:rsidP="0005766A">
      <w:pPr>
        <w:numPr>
          <w:ilvl w:val="0"/>
          <w:numId w:val="2"/>
        </w:numPr>
        <w:jc w:val="both"/>
      </w:pPr>
      <w:r>
        <w:t xml:space="preserve">The Board </w:t>
      </w:r>
      <w:r w:rsidR="00F03A6F">
        <w:t xml:space="preserve">discussed the initial </w:t>
      </w:r>
      <w:r w:rsidR="00AE00CE">
        <w:t xml:space="preserve">simplified move towards digital processes, and noted that, as these become more streamlined and further </w:t>
      </w:r>
      <w:r w:rsidR="00FD23AA">
        <w:lastRenderedPageBreak/>
        <w:t xml:space="preserve">digital </w:t>
      </w:r>
      <w:r w:rsidR="00AE00CE">
        <w:t xml:space="preserve">automation is put in place, </w:t>
      </w:r>
      <w:r w:rsidR="003B7ACA">
        <w:t xml:space="preserve">related headcount and wage considerations will </w:t>
      </w:r>
      <w:r w:rsidR="00821388">
        <w:t>link closely.</w:t>
      </w:r>
    </w:p>
    <w:p w14:paraId="599A1526" w14:textId="77777777" w:rsidR="00F446A1" w:rsidRDefault="00F446A1" w:rsidP="00AA24AF">
      <w:pPr>
        <w:jc w:val="both"/>
      </w:pPr>
    </w:p>
    <w:p w14:paraId="072A3B69" w14:textId="2FEA148C" w:rsidR="001128D2" w:rsidRPr="0007772D" w:rsidRDefault="0015201C" w:rsidP="00AA24AF">
      <w:pPr>
        <w:pStyle w:val="Default"/>
        <w:jc w:val="both"/>
        <w:rPr>
          <w:b/>
          <w:bCs/>
          <w:i/>
          <w:iCs/>
        </w:rPr>
      </w:pPr>
      <w:r w:rsidRPr="0007772D">
        <w:rPr>
          <w:b/>
          <w:bCs/>
          <w:i/>
          <w:iCs/>
        </w:rPr>
        <w:t xml:space="preserve">ACTION </w:t>
      </w:r>
      <w:r w:rsidR="00A82B6F" w:rsidRPr="0007772D">
        <w:rPr>
          <w:b/>
          <w:bCs/>
          <w:i/>
          <w:iCs/>
        </w:rPr>
        <w:t>–</w:t>
      </w:r>
      <w:r w:rsidRPr="0007772D">
        <w:rPr>
          <w:b/>
          <w:bCs/>
          <w:i/>
          <w:iCs/>
        </w:rPr>
        <w:t xml:space="preserve"> </w:t>
      </w:r>
      <w:r w:rsidR="00A82B6F" w:rsidRPr="0007772D">
        <w:rPr>
          <w:b/>
          <w:bCs/>
          <w:i/>
          <w:iCs/>
        </w:rPr>
        <w:t xml:space="preserve">Board Secretary – To table </w:t>
      </w:r>
      <w:r w:rsidR="0007772D">
        <w:rPr>
          <w:b/>
          <w:bCs/>
          <w:i/>
          <w:iCs/>
        </w:rPr>
        <w:t xml:space="preserve">a </w:t>
      </w:r>
      <w:r w:rsidR="00A82B6F" w:rsidRPr="0007772D">
        <w:rPr>
          <w:b/>
          <w:bCs/>
          <w:i/>
          <w:iCs/>
        </w:rPr>
        <w:t xml:space="preserve">discussion at </w:t>
      </w:r>
      <w:r w:rsidR="00DB3CCC">
        <w:rPr>
          <w:b/>
          <w:bCs/>
          <w:i/>
          <w:iCs/>
        </w:rPr>
        <w:t xml:space="preserve">the </w:t>
      </w:r>
      <w:r w:rsidR="00A82B6F" w:rsidRPr="0007772D">
        <w:rPr>
          <w:b/>
          <w:bCs/>
          <w:i/>
          <w:iCs/>
        </w:rPr>
        <w:t xml:space="preserve">December </w:t>
      </w:r>
      <w:r w:rsidR="0007772D">
        <w:rPr>
          <w:b/>
          <w:bCs/>
          <w:i/>
          <w:iCs/>
        </w:rPr>
        <w:t xml:space="preserve">Board on </w:t>
      </w:r>
      <w:r w:rsidR="00D22D0A">
        <w:rPr>
          <w:b/>
          <w:bCs/>
          <w:i/>
          <w:iCs/>
        </w:rPr>
        <w:t xml:space="preserve">Digital </w:t>
      </w:r>
      <w:r w:rsidR="001F169E">
        <w:rPr>
          <w:b/>
          <w:bCs/>
          <w:i/>
          <w:iCs/>
        </w:rPr>
        <w:t xml:space="preserve">modelling </w:t>
      </w:r>
      <w:r w:rsidR="003D2627">
        <w:rPr>
          <w:b/>
          <w:bCs/>
          <w:i/>
          <w:iCs/>
        </w:rPr>
        <w:t xml:space="preserve">strategies </w:t>
      </w:r>
      <w:r w:rsidR="001F169E">
        <w:rPr>
          <w:b/>
          <w:bCs/>
          <w:i/>
          <w:iCs/>
        </w:rPr>
        <w:t xml:space="preserve">and related </w:t>
      </w:r>
      <w:r w:rsidR="008D3687">
        <w:rPr>
          <w:b/>
          <w:bCs/>
          <w:i/>
          <w:iCs/>
        </w:rPr>
        <w:t xml:space="preserve">staff </w:t>
      </w:r>
      <w:r w:rsidR="00B72099">
        <w:rPr>
          <w:b/>
          <w:bCs/>
          <w:i/>
          <w:iCs/>
        </w:rPr>
        <w:t>requirements to support new approaches.</w:t>
      </w:r>
    </w:p>
    <w:p w14:paraId="7A35CE22" w14:textId="77777777" w:rsidR="00F446A1" w:rsidRDefault="00F446A1" w:rsidP="00AA24AF">
      <w:pPr>
        <w:jc w:val="both"/>
      </w:pPr>
    </w:p>
    <w:p w14:paraId="7043EC6E" w14:textId="2B32C81B" w:rsidR="0025759E" w:rsidRDefault="007936C6" w:rsidP="0025759E">
      <w:pPr>
        <w:pStyle w:val="ListParagraph"/>
        <w:numPr>
          <w:ilvl w:val="0"/>
          <w:numId w:val="2"/>
        </w:numPr>
        <w:jc w:val="both"/>
      </w:pPr>
      <w:r>
        <w:t>The Audit Director</w:t>
      </w:r>
      <w:r w:rsidR="008F1BE0">
        <w:t xml:space="preserve"> </w:t>
      </w:r>
      <w:r w:rsidR="00A943BC">
        <w:t>commended RoS for th</w:t>
      </w:r>
      <w:r w:rsidR="00B97501">
        <w:t>e way in which they have continued to operate and adap</w:t>
      </w:r>
      <w:r w:rsidR="00556CA1">
        <w:t>t</w:t>
      </w:r>
      <w:r w:rsidR="00B97501">
        <w:t xml:space="preserve"> throughout the pandemic, </w:t>
      </w:r>
      <w:r w:rsidR="002B04DA">
        <w:t xml:space="preserve">and that </w:t>
      </w:r>
      <w:r w:rsidR="00445846">
        <w:t xml:space="preserve">the production of this </w:t>
      </w:r>
      <w:r w:rsidR="00891626">
        <w:t xml:space="preserve">year’s </w:t>
      </w:r>
      <w:r w:rsidR="00D45765">
        <w:t xml:space="preserve">ARA is a testament to </w:t>
      </w:r>
      <w:r w:rsidR="000C22B5">
        <w:t>this</w:t>
      </w:r>
      <w:r w:rsidR="0025759E">
        <w:t>.</w:t>
      </w:r>
      <w:r w:rsidR="0025759E">
        <w:br/>
      </w:r>
    </w:p>
    <w:p w14:paraId="0F30549F" w14:textId="494D11C0" w:rsidR="0025759E" w:rsidRDefault="0025759E" w:rsidP="0025759E">
      <w:pPr>
        <w:pStyle w:val="Default"/>
        <w:numPr>
          <w:ilvl w:val="0"/>
          <w:numId w:val="2"/>
        </w:numPr>
        <w:jc w:val="both"/>
      </w:pPr>
      <w:r>
        <w:t xml:space="preserve">The </w:t>
      </w:r>
      <w:r w:rsidR="00CD4FB3">
        <w:t>B</w:t>
      </w:r>
      <w:r>
        <w:t xml:space="preserve">oard thanked the Audit Scotland Audit Director for the comprehensive report and praised Audit Scotland, the RoS Finance </w:t>
      </w:r>
      <w:proofErr w:type="gramStart"/>
      <w:r>
        <w:t>team</w:t>
      </w:r>
      <w:proofErr w:type="gramEnd"/>
      <w:r>
        <w:t xml:space="preserve"> and the Accountable Officer for their hard work to complete this.</w:t>
      </w:r>
    </w:p>
    <w:p w14:paraId="06F9F6E5" w14:textId="77777777" w:rsidR="007936C6" w:rsidRPr="00855738" w:rsidRDefault="007936C6" w:rsidP="007936C6">
      <w:pPr>
        <w:pStyle w:val="ListParagraph"/>
        <w:ind w:left="0"/>
        <w:jc w:val="both"/>
      </w:pPr>
    </w:p>
    <w:p w14:paraId="7D31E7E2" w14:textId="77777777" w:rsidR="00C8069D" w:rsidRPr="00C8069D" w:rsidRDefault="001128D2" w:rsidP="00AA24AF">
      <w:pPr>
        <w:jc w:val="both"/>
        <w:rPr>
          <w:b/>
          <w:bCs/>
        </w:rPr>
      </w:pPr>
      <w:r>
        <w:rPr>
          <w:b/>
          <w:bCs/>
        </w:rPr>
        <w:t xml:space="preserve">Annual Report and Accounts 2020/21 Final </w:t>
      </w:r>
      <w:r w:rsidR="00C8069D" w:rsidRPr="00B007CC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 w:rsidR="00C8069D" w:rsidRPr="00B007CC">
        <w:rPr>
          <w:bCs/>
          <w:i/>
          <w:iCs/>
        </w:rPr>
        <w:t>/0</w:t>
      </w:r>
      <w:r>
        <w:rPr>
          <w:bCs/>
          <w:i/>
          <w:iCs/>
        </w:rPr>
        <w:t>7</w:t>
      </w:r>
      <w:r w:rsidR="00C8069D" w:rsidRPr="00B007CC">
        <w:rPr>
          <w:bCs/>
          <w:i/>
          <w:iCs/>
        </w:rPr>
        <w:t>) &amp; (</w:t>
      </w:r>
      <w:r w:rsidR="008544A2">
        <w:rPr>
          <w:bCs/>
          <w:i/>
          <w:iCs/>
        </w:rPr>
        <w:t>RoSBrd2021/09</w:t>
      </w:r>
      <w:r w:rsidR="00C8069D" w:rsidRPr="00B007CC">
        <w:rPr>
          <w:bCs/>
          <w:i/>
          <w:iCs/>
        </w:rPr>
        <w:t>/0</w:t>
      </w:r>
      <w:r>
        <w:rPr>
          <w:bCs/>
          <w:i/>
          <w:iCs/>
        </w:rPr>
        <w:t>8</w:t>
      </w:r>
      <w:r w:rsidR="00C8069D" w:rsidRPr="00B007CC">
        <w:rPr>
          <w:bCs/>
          <w:i/>
          <w:iCs/>
        </w:rPr>
        <w:t>)</w:t>
      </w:r>
    </w:p>
    <w:p w14:paraId="7E99BAEA" w14:textId="77777777" w:rsidR="00C8069D" w:rsidRDefault="00C8069D" w:rsidP="00AA24AF">
      <w:pPr>
        <w:jc w:val="both"/>
      </w:pPr>
    </w:p>
    <w:p w14:paraId="7357AC6A" w14:textId="16FAE5A2" w:rsidR="00F377A4" w:rsidRPr="00DB6753" w:rsidRDefault="00F377A4" w:rsidP="00F377A4">
      <w:pPr>
        <w:numPr>
          <w:ilvl w:val="0"/>
          <w:numId w:val="2"/>
        </w:numPr>
        <w:jc w:val="both"/>
        <w:rPr>
          <w:b/>
        </w:rPr>
      </w:pPr>
      <w:r>
        <w:t xml:space="preserve">The Board approved the Annual Report and Accounts 2020-21 for signing by the </w:t>
      </w:r>
      <w:r w:rsidR="006E5175">
        <w:t xml:space="preserve">Keeper and the </w:t>
      </w:r>
      <w:r>
        <w:t xml:space="preserve">Accountable </w:t>
      </w:r>
      <w:r w:rsidR="001F6BE5">
        <w:t>Officer and</w:t>
      </w:r>
      <w:r>
        <w:t xml:space="preserve"> thanked all those who worked hard to pull together such a </w:t>
      </w:r>
      <w:r w:rsidR="001F6BE5">
        <w:t>comprehensive</w:t>
      </w:r>
      <w:r>
        <w:t xml:space="preserve"> report during challenging times.</w:t>
      </w:r>
    </w:p>
    <w:p w14:paraId="75913C9F" w14:textId="77777777" w:rsidR="00291DE4" w:rsidRDefault="00291DE4" w:rsidP="00AA24AF">
      <w:pPr>
        <w:jc w:val="both"/>
        <w:rPr>
          <w:b/>
          <w:bCs/>
          <w:i/>
          <w:iCs/>
        </w:rPr>
      </w:pPr>
    </w:p>
    <w:p w14:paraId="5FCF93D3" w14:textId="77777777" w:rsidR="00C8069D" w:rsidRPr="00C8069D" w:rsidRDefault="001128D2" w:rsidP="00AA24AF">
      <w:pPr>
        <w:jc w:val="both"/>
        <w:rPr>
          <w:b/>
          <w:bCs/>
        </w:rPr>
      </w:pPr>
      <w:r>
        <w:rPr>
          <w:b/>
          <w:bCs/>
        </w:rPr>
        <w:t>KPI Data, Financial Update &amp; People Dashboard</w:t>
      </w:r>
      <w:r w:rsidR="00C8069D">
        <w:rPr>
          <w:b/>
          <w:bCs/>
        </w:rPr>
        <w:t xml:space="preserve"> </w:t>
      </w:r>
      <w:r w:rsidR="00C8069D" w:rsidRPr="00AB15B7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 w:rsidR="00C8069D">
        <w:rPr>
          <w:bCs/>
          <w:i/>
          <w:iCs/>
        </w:rPr>
        <w:t>/</w:t>
      </w:r>
      <w:r>
        <w:rPr>
          <w:bCs/>
          <w:i/>
          <w:iCs/>
        </w:rPr>
        <w:t>09</w:t>
      </w:r>
      <w:r w:rsidR="00C8069D" w:rsidRPr="00AB15B7">
        <w:rPr>
          <w:bCs/>
          <w:i/>
          <w:iCs/>
        </w:rPr>
        <w:t>)</w:t>
      </w:r>
      <w:r>
        <w:rPr>
          <w:bCs/>
          <w:i/>
          <w:iCs/>
        </w:rPr>
        <w:t xml:space="preserve">, </w:t>
      </w:r>
      <w:r w:rsidRPr="00AB15B7">
        <w:rPr>
          <w:bCs/>
          <w:i/>
          <w:iCs/>
        </w:rPr>
        <w:t>(</w:t>
      </w:r>
      <w:r>
        <w:rPr>
          <w:bCs/>
          <w:i/>
          <w:iCs/>
        </w:rPr>
        <w:t>RoSBrd2021/09/</w:t>
      </w:r>
      <w:r w:rsidR="00AE5E14">
        <w:rPr>
          <w:bCs/>
          <w:i/>
          <w:iCs/>
        </w:rPr>
        <w:t>10</w:t>
      </w:r>
      <w:r w:rsidRPr="00AB15B7">
        <w:rPr>
          <w:bCs/>
          <w:i/>
          <w:iCs/>
        </w:rPr>
        <w:t>)</w:t>
      </w:r>
      <w:r>
        <w:rPr>
          <w:bCs/>
          <w:i/>
          <w:iCs/>
        </w:rPr>
        <w:t>,</w:t>
      </w:r>
      <w:r w:rsidR="00AE5E14">
        <w:rPr>
          <w:bCs/>
          <w:i/>
          <w:iCs/>
        </w:rPr>
        <w:t xml:space="preserve"> </w:t>
      </w:r>
      <w:r w:rsidRPr="00AB15B7">
        <w:rPr>
          <w:bCs/>
          <w:i/>
          <w:iCs/>
        </w:rPr>
        <w:t>(</w:t>
      </w:r>
      <w:r>
        <w:rPr>
          <w:bCs/>
          <w:i/>
          <w:iCs/>
        </w:rPr>
        <w:t>RoSBrd2021/09/</w:t>
      </w:r>
      <w:r w:rsidR="00AE5E14">
        <w:rPr>
          <w:bCs/>
          <w:i/>
          <w:iCs/>
        </w:rPr>
        <w:t>11</w:t>
      </w:r>
      <w:r w:rsidRPr="00AB15B7">
        <w:rPr>
          <w:bCs/>
          <w:i/>
          <w:iCs/>
        </w:rPr>
        <w:t>)</w:t>
      </w:r>
    </w:p>
    <w:p w14:paraId="3966ED6E" w14:textId="77777777" w:rsidR="00C8069D" w:rsidRDefault="00C8069D" w:rsidP="00AA24AF">
      <w:pPr>
        <w:jc w:val="both"/>
      </w:pPr>
    </w:p>
    <w:p w14:paraId="3CAF5E64" w14:textId="77777777" w:rsidR="00AE5E14" w:rsidRDefault="006C5344" w:rsidP="00F30526">
      <w:pPr>
        <w:numPr>
          <w:ilvl w:val="0"/>
          <w:numId w:val="2"/>
        </w:numPr>
        <w:jc w:val="both"/>
      </w:pPr>
      <w:r>
        <w:t xml:space="preserve">The Board </w:t>
      </w:r>
      <w:r w:rsidR="00AE5E14">
        <w:t xml:space="preserve">welcomed the </w:t>
      </w:r>
      <w:r w:rsidR="006227ED">
        <w:rPr>
          <w:bCs/>
          <w:lang w:val="en-US"/>
        </w:rPr>
        <w:t xml:space="preserve">Head of People and Change </w:t>
      </w:r>
      <w:r w:rsidR="00AE5E14">
        <w:t>and Head of BIA to the meeting</w:t>
      </w:r>
      <w:r>
        <w:t>.</w:t>
      </w:r>
    </w:p>
    <w:p w14:paraId="2EC4FC78" w14:textId="77777777" w:rsidR="00AE5E14" w:rsidRDefault="00AE5E14" w:rsidP="00AA24AF">
      <w:pPr>
        <w:jc w:val="both"/>
      </w:pPr>
    </w:p>
    <w:p w14:paraId="56164EC6" w14:textId="7F8D7684" w:rsidR="006C5344" w:rsidRDefault="006C5344" w:rsidP="00F30526">
      <w:pPr>
        <w:numPr>
          <w:ilvl w:val="0"/>
          <w:numId w:val="2"/>
        </w:numPr>
        <w:jc w:val="both"/>
      </w:pPr>
      <w:r>
        <w:t xml:space="preserve"> </w:t>
      </w:r>
      <w:r w:rsidR="00E64CE3">
        <w:t xml:space="preserve">The Board noted the </w:t>
      </w:r>
      <w:r w:rsidR="008D0F2C">
        <w:t>KPI position for the first quarter of 2021-22, the July financial update</w:t>
      </w:r>
      <w:r w:rsidR="0097029A">
        <w:t xml:space="preserve"> and initial budget bid for 2022-23, and the </w:t>
      </w:r>
      <w:r w:rsidR="00AA105C">
        <w:t xml:space="preserve">people dashboard and </w:t>
      </w:r>
      <w:proofErr w:type="gramStart"/>
      <w:r w:rsidR="00AA105C">
        <w:t>back-brief</w:t>
      </w:r>
      <w:proofErr w:type="gramEnd"/>
      <w:r w:rsidR="00AA105C">
        <w:t>.</w:t>
      </w:r>
    </w:p>
    <w:p w14:paraId="30D8F133" w14:textId="77777777" w:rsidR="00305FDF" w:rsidRDefault="00305FDF" w:rsidP="00AA24AF">
      <w:pPr>
        <w:jc w:val="both"/>
      </w:pPr>
    </w:p>
    <w:p w14:paraId="4DFED847" w14:textId="77777777" w:rsidR="00C8069D" w:rsidRDefault="00AE5E14" w:rsidP="00AA24AF">
      <w:pPr>
        <w:jc w:val="both"/>
      </w:pPr>
      <w:r w:rsidRPr="00AE5E14">
        <w:rPr>
          <w:b/>
          <w:bCs/>
        </w:rPr>
        <w:t>KPI, Finance &amp; People Reporting by Exception</w:t>
      </w:r>
      <w:r w:rsidRPr="00AB15B7">
        <w:rPr>
          <w:bCs/>
          <w:i/>
          <w:iCs/>
        </w:rPr>
        <w:t xml:space="preserve"> </w:t>
      </w:r>
      <w:r w:rsidR="00C8069D" w:rsidRPr="00AB15B7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 w:rsidR="00C8069D">
        <w:rPr>
          <w:bCs/>
          <w:i/>
          <w:iCs/>
        </w:rPr>
        <w:t>/</w:t>
      </w:r>
      <w:r>
        <w:rPr>
          <w:bCs/>
          <w:i/>
          <w:iCs/>
        </w:rPr>
        <w:t>12</w:t>
      </w:r>
      <w:r w:rsidR="00C8069D" w:rsidRPr="00AB15B7">
        <w:rPr>
          <w:bCs/>
          <w:i/>
          <w:iCs/>
        </w:rPr>
        <w:t>)</w:t>
      </w:r>
    </w:p>
    <w:p w14:paraId="44BC0870" w14:textId="77777777" w:rsidR="00C8069D" w:rsidRDefault="00C8069D" w:rsidP="00AA24AF">
      <w:pPr>
        <w:jc w:val="both"/>
      </w:pPr>
    </w:p>
    <w:p w14:paraId="7C9C990F" w14:textId="195E1BF4" w:rsidR="008C05E5" w:rsidRDefault="001B6413" w:rsidP="00F30526">
      <w:pPr>
        <w:numPr>
          <w:ilvl w:val="0"/>
          <w:numId w:val="2"/>
        </w:numPr>
        <w:jc w:val="both"/>
      </w:pPr>
      <w:r>
        <w:t xml:space="preserve">The Board </w:t>
      </w:r>
      <w:r w:rsidR="00D624FC">
        <w:t>questioned</w:t>
      </w:r>
      <w:r w:rsidR="00297FC0">
        <w:t xml:space="preserve"> the use of fee income towards establishing the Register of </w:t>
      </w:r>
      <w:r w:rsidR="00D624FC">
        <w:t>M</w:t>
      </w:r>
      <w:r w:rsidR="00297FC0">
        <w:t>ov</w:t>
      </w:r>
      <w:r w:rsidR="00D624FC">
        <w:t>e</w:t>
      </w:r>
      <w:r w:rsidR="00297FC0">
        <w:t xml:space="preserve">able </w:t>
      </w:r>
      <w:r w:rsidR="0012188F">
        <w:t>Transactions and</w:t>
      </w:r>
      <w:r w:rsidR="00D86748">
        <w:t xml:space="preserve"> were assured that </w:t>
      </w:r>
      <w:r w:rsidR="00B67FED">
        <w:t>only discovery work was being internally funded, with an agreed break point ahead of formalising funding requests with SG.</w:t>
      </w:r>
      <w:r w:rsidR="00D668B9">
        <w:br/>
      </w:r>
    </w:p>
    <w:p w14:paraId="72A82B2F" w14:textId="73D5795D" w:rsidR="00D668B9" w:rsidRDefault="0012342F" w:rsidP="00F30526">
      <w:pPr>
        <w:numPr>
          <w:ilvl w:val="0"/>
          <w:numId w:val="2"/>
        </w:numPr>
        <w:jc w:val="both"/>
      </w:pPr>
      <w:r>
        <w:t>The Board</w:t>
      </w:r>
      <w:r w:rsidR="00D668B9">
        <w:t xml:space="preserve"> discussed the </w:t>
      </w:r>
      <w:r w:rsidR="00A24C75">
        <w:t xml:space="preserve">resourcing plans in place to fill the vacant posts detailed in the </w:t>
      </w:r>
      <w:r w:rsidR="0085560B">
        <w:t xml:space="preserve">paper and </w:t>
      </w:r>
      <w:r w:rsidR="004B3D25">
        <w:t>raised concern</w:t>
      </w:r>
      <w:r w:rsidR="00BB0166">
        <w:t>s</w:t>
      </w:r>
      <w:r w:rsidR="004B3D25">
        <w:t xml:space="preserve"> around this being caused by an operational planning issue</w:t>
      </w:r>
      <w:r w:rsidR="00E90123">
        <w:t xml:space="preserve">, </w:t>
      </w:r>
      <w:r w:rsidR="00F9724C">
        <w:t>however,</w:t>
      </w:r>
      <w:r w:rsidR="00E90123">
        <w:t xml:space="preserve"> were advised tha</w:t>
      </w:r>
      <w:r w:rsidR="0046439C">
        <w:t xml:space="preserve">t </w:t>
      </w:r>
      <w:r w:rsidR="00CD1351">
        <w:t xml:space="preserve">SWPG are monitoring all recruitment and were aware of the roles </w:t>
      </w:r>
      <w:r w:rsidR="00A618E7">
        <w:t>–</w:t>
      </w:r>
      <w:r w:rsidR="00CD1351">
        <w:t xml:space="preserve"> </w:t>
      </w:r>
      <w:r w:rsidR="00A618E7">
        <w:t xml:space="preserve">which were initially delayed whilst </w:t>
      </w:r>
      <w:r w:rsidR="001D6DA4">
        <w:t xml:space="preserve">modelling their </w:t>
      </w:r>
      <w:r w:rsidR="00F9724C">
        <w:t>longer-term</w:t>
      </w:r>
      <w:r w:rsidR="001D6DA4">
        <w:t xml:space="preserve"> requirement.</w:t>
      </w:r>
      <w:r w:rsidR="00062675">
        <w:br/>
      </w:r>
    </w:p>
    <w:p w14:paraId="70B9B178" w14:textId="5CFB2A10" w:rsidR="00062675" w:rsidRDefault="00062675" w:rsidP="00F30526">
      <w:pPr>
        <w:numPr>
          <w:ilvl w:val="0"/>
          <w:numId w:val="2"/>
        </w:numPr>
        <w:jc w:val="both"/>
      </w:pPr>
      <w:r>
        <w:t xml:space="preserve">The Board discussed </w:t>
      </w:r>
      <w:r w:rsidR="00442BC1">
        <w:t>the</w:t>
      </w:r>
      <w:r w:rsidR="00AA69E3">
        <w:t xml:space="preserve"> income projections detailed and heard that these </w:t>
      </w:r>
      <w:r w:rsidR="00D5770B">
        <w:t>are plotted</w:t>
      </w:r>
      <w:r w:rsidR="00C83621">
        <w:t xml:space="preserve"> at a medium level</w:t>
      </w:r>
      <w:r w:rsidR="00D5770B">
        <w:t xml:space="preserve"> as shown due to the continued volatility of the property market</w:t>
      </w:r>
      <w:r w:rsidR="0006222E">
        <w:t xml:space="preserve"> and impact of the furlough scheme </w:t>
      </w:r>
      <w:r w:rsidR="006E5175">
        <w:t xml:space="preserve">ending </w:t>
      </w:r>
      <w:r w:rsidR="0006222E">
        <w:t xml:space="preserve">along with other relevant factors.  </w:t>
      </w:r>
      <w:r w:rsidR="00601CBA">
        <w:br/>
      </w:r>
    </w:p>
    <w:p w14:paraId="64F6A1E6" w14:textId="09FBEC37" w:rsidR="00703741" w:rsidRDefault="00601CBA" w:rsidP="00330A08">
      <w:pPr>
        <w:numPr>
          <w:ilvl w:val="0"/>
          <w:numId w:val="2"/>
        </w:numPr>
        <w:jc w:val="both"/>
      </w:pPr>
      <w:r>
        <w:lastRenderedPageBreak/>
        <w:t xml:space="preserve">Members </w:t>
      </w:r>
      <w:r w:rsidR="00A9310C">
        <w:t>noted</w:t>
      </w:r>
      <w:r w:rsidR="0007640F">
        <w:t xml:space="preserve"> the </w:t>
      </w:r>
      <w:r w:rsidR="00ED61D8">
        <w:t xml:space="preserve">plans to develop an </w:t>
      </w:r>
      <w:r w:rsidR="0007640F">
        <w:t xml:space="preserve">estates strategy and </w:t>
      </w:r>
      <w:r w:rsidR="00ED61D8">
        <w:t xml:space="preserve">queried the </w:t>
      </w:r>
      <w:r w:rsidR="0007640F">
        <w:t xml:space="preserve">continued </w:t>
      </w:r>
      <w:r w:rsidR="00987CB5">
        <w:t xml:space="preserve">tenancy at the SVP site. The group </w:t>
      </w:r>
      <w:r w:rsidR="00330A08">
        <w:t>heard</w:t>
      </w:r>
      <w:r w:rsidR="00987CB5">
        <w:t xml:space="preserve"> that there is </w:t>
      </w:r>
      <w:r w:rsidR="006E5175">
        <w:t xml:space="preserve">no opportunity to break the </w:t>
      </w:r>
      <w:r w:rsidR="00ED61D8">
        <w:t xml:space="preserve">SVP </w:t>
      </w:r>
      <w:r w:rsidR="00987CB5">
        <w:t xml:space="preserve">lease </w:t>
      </w:r>
      <w:r w:rsidR="006E5175">
        <w:t>until</w:t>
      </w:r>
      <w:r w:rsidR="00987CB5">
        <w:t xml:space="preserve"> 2026, so </w:t>
      </w:r>
      <w:r w:rsidR="007105EB">
        <w:t xml:space="preserve">any </w:t>
      </w:r>
      <w:r w:rsidR="006E5175">
        <w:t xml:space="preserve">potential </w:t>
      </w:r>
      <w:r w:rsidR="007105EB">
        <w:t xml:space="preserve">changes will be considered </w:t>
      </w:r>
      <w:r w:rsidR="00D15CBE">
        <w:t>nearer to this time</w:t>
      </w:r>
      <w:r w:rsidR="006E5175">
        <w:t xml:space="preserve"> and as part of a wider </w:t>
      </w:r>
      <w:proofErr w:type="gramStart"/>
      <w:r w:rsidR="006E5175">
        <w:t>estates</w:t>
      </w:r>
      <w:proofErr w:type="gramEnd"/>
      <w:r w:rsidR="006E5175">
        <w:t xml:space="preserve"> strategy when the implications of hybrid working and </w:t>
      </w:r>
      <w:r w:rsidR="00ED61D8">
        <w:t xml:space="preserve">anticipated </w:t>
      </w:r>
      <w:r w:rsidR="006E5175">
        <w:t>post-2024 ways of working are more clearly established</w:t>
      </w:r>
      <w:r w:rsidR="00D15CBE">
        <w:t xml:space="preserve">.  Discussing the MBH site, members </w:t>
      </w:r>
      <w:r w:rsidR="001152C4">
        <w:t xml:space="preserve">heard potential future </w:t>
      </w:r>
      <w:r w:rsidR="0050044C">
        <w:t>considerations to</w:t>
      </w:r>
      <w:r w:rsidR="001152C4">
        <w:t xml:space="preserve"> share the building with other SG areas</w:t>
      </w:r>
      <w:r w:rsidR="006E5175">
        <w:t xml:space="preserve"> or wider public sector organisations</w:t>
      </w:r>
      <w:r w:rsidR="001152C4">
        <w:t xml:space="preserve"> in a </w:t>
      </w:r>
      <w:r w:rsidR="00B64086">
        <w:t>chargeback</w:t>
      </w:r>
      <w:r w:rsidR="001152C4">
        <w:t xml:space="preserve"> scheme.</w:t>
      </w:r>
      <w:r w:rsidR="00ED61D8">
        <w:t xml:space="preserve">  </w:t>
      </w:r>
      <w:r w:rsidR="00F9724C">
        <w:t>Similarly,</w:t>
      </w:r>
      <w:r w:rsidR="00ED61D8">
        <w:t xml:space="preserve"> it was noted that any future decisions about the role of MBH within the RoS estate will be part of the wider </w:t>
      </w:r>
      <w:proofErr w:type="gramStart"/>
      <w:r w:rsidR="00ED61D8">
        <w:t>estates</w:t>
      </w:r>
      <w:proofErr w:type="gramEnd"/>
      <w:r w:rsidR="00ED61D8">
        <w:t xml:space="preserve"> strategy.</w:t>
      </w:r>
    </w:p>
    <w:p w14:paraId="7D40AE6D" w14:textId="77777777" w:rsidR="00703741" w:rsidRDefault="00703741" w:rsidP="00703741">
      <w:pPr>
        <w:jc w:val="both"/>
      </w:pPr>
    </w:p>
    <w:p w14:paraId="3570838F" w14:textId="19812E3A" w:rsidR="00703741" w:rsidRPr="00B64086" w:rsidRDefault="00703741" w:rsidP="00703741">
      <w:pPr>
        <w:jc w:val="both"/>
        <w:rPr>
          <w:b/>
          <w:bCs/>
          <w:i/>
          <w:iCs/>
        </w:rPr>
      </w:pPr>
      <w:r w:rsidRPr="00B64086">
        <w:rPr>
          <w:b/>
          <w:bCs/>
          <w:i/>
          <w:iCs/>
        </w:rPr>
        <w:t xml:space="preserve">ACTION – </w:t>
      </w:r>
      <w:r w:rsidR="001A7032">
        <w:rPr>
          <w:b/>
          <w:bCs/>
          <w:i/>
          <w:iCs/>
        </w:rPr>
        <w:t>Corporate Director</w:t>
      </w:r>
      <w:r w:rsidRPr="00B64086">
        <w:rPr>
          <w:b/>
          <w:bCs/>
          <w:i/>
          <w:iCs/>
        </w:rPr>
        <w:t xml:space="preserve"> – Circulate a copy of the MBH brochure produced for SG colleagues, to show potential space sharing options.</w:t>
      </w:r>
    </w:p>
    <w:p w14:paraId="4BD8819C" w14:textId="3873D772" w:rsidR="00330A08" w:rsidRDefault="00330A08" w:rsidP="00703741">
      <w:pPr>
        <w:jc w:val="both"/>
      </w:pPr>
    </w:p>
    <w:p w14:paraId="02B4D5D9" w14:textId="77777777" w:rsidR="000D54AA" w:rsidRDefault="00330A08" w:rsidP="00330A08">
      <w:pPr>
        <w:numPr>
          <w:ilvl w:val="0"/>
          <w:numId w:val="2"/>
        </w:numPr>
        <w:jc w:val="both"/>
      </w:pPr>
      <w:r>
        <w:t xml:space="preserve">The Board </w:t>
      </w:r>
      <w:r w:rsidR="003413A6">
        <w:t xml:space="preserve">queried the </w:t>
      </w:r>
      <w:r w:rsidR="008B40DF">
        <w:t>long-term</w:t>
      </w:r>
      <w:r w:rsidR="003413A6">
        <w:t xml:space="preserve"> use of contingen</w:t>
      </w:r>
      <w:r w:rsidR="000E6062">
        <w:t xml:space="preserve">cy contract workers and learned that a number have been converted to </w:t>
      </w:r>
      <w:r w:rsidR="005C49A4">
        <w:t>permanent</w:t>
      </w:r>
      <w:r w:rsidR="000E6062">
        <w:t xml:space="preserve"> roles, but that </w:t>
      </w:r>
      <w:r w:rsidR="004D5C14">
        <w:t xml:space="preserve">a series of roles have gone out to external </w:t>
      </w:r>
      <w:r w:rsidR="005C49A4">
        <w:t>recruitment</w:t>
      </w:r>
      <w:r w:rsidR="004D5C14">
        <w:t xml:space="preserve"> a number of times and were not filled, likely due to Civil Service </w:t>
      </w:r>
      <w:r w:rsidR="005C49A4">
        <w:t xml:space="preserve">renumeration offers.  </w:t>
      </w:r>
      <w:r w:rsidR="000D54AA">
        <w:br/>
      </w:r>
    </w:p>
    <w:p w14:paraId="00C83BD1" w14:textId="3099340D" w:rsidR="00330A08" w:rsidRDefault="00846380" w:rsidP="00330A08">
      <w:pPr>
        <w:numPr>
          <w:ilvl w:val="0"/>
          <w:numId w:val="2"/>
        </w:numPr>
        <w:jc w:val="both"/>
      </w:pPr>
      <w:r>
        <w:t xml:space="preserve">The Board </w:t>
      </w:r>
      <w:r w:rsidR="005C49A4">
        <w:t xml:space="preserve">heard that the problem is being addressed in part with the implementation of the ‘Grow Our Own’ </w:t>
      </w:r>
      <w:r w:rsidR="009D0D9E">
        <w:t>programme but</w:t>
      </w:r>
      <w:r w:rsidR="000D54AA">
        <w:t xml:space="preserve"> acknowledged that this would not be a fix for </w:t>
      </w:r>
      <w:r w:rsidR="009D0D9E">
        <w:t xml:space="preserve">filling </w:t>
      </w:r>
      <w:r w:rsidR="000D54AA">
        <w:t>more senior digital roles</w:t>
      </w:r>
      <w:r w:rsidR="00732056">
        <w:t>.</w:t>
      </w:r>
      <w:r w:rsidR="00732056">
        <w:br/>
      </w:r>
      <w:r w:rsidR="00732056">
        <w:br/>
      </w:r>
      <w:r w:rsidR="00732056" w:rsidRPr="00C743E1">
        <w:rPr>
          <w:b/>
          <w:bCs/>
          <w:i/>
          <w:iCs/>
        </w:rPr>
        <w:t>ACTION – Corporate Director – To share</w:t>
      </w:r>
      <w:r w:rsidR="00E341AC">
        <w:rPr>
          <w:b/>
          <w:bCs/>
          <w:i/>
          <w:iCs/>
        </w:rPr>
        <w:t xml:space="preserve"> the</w:t>
      </w:r>
      <w:r w:rsidR="00732056" w:rsidRPr="00C743E1">
        <w:rPr>
          <w:b/>
          <w:bCs/>
          <w:i/>
          <w:iCs/>
        </w:rPr>
        <w:t xml:space="preserve"> </w:t>
      </w:r>
      <w:r w:rsidR="00C743E1" w:rsidRPr="00C743E1">
        <w:rPr>
          <w:b/>
          <w:bCs/>
          <w:i/>
          <w:iCs/>
        </w:rPr>
        <w:t>digital workforce plan with the Board for further discussion, seeking input where required.</w:t>
      </w:r>
      <w:r w:rsidR="00CC1135">
        <w:br/>
      </w:r>
    </w:p>
    <w:p w14:paraId="1D08961F" w14:textId="614132B3" w:rsidR="000B7148" w:rsidRDefault="000B7148" w:rsidP="00330A08">
      <w:pPr>
        <w:numPr>
          <w:ilvl w:val="0"/>
          <w:numId w:val="2"/>
        </w:numPr>
        <w:jc w:val="both"/>
      </w:pPr>
      <w:r>
        <w:t xml:space="preserve">The Board </w:t>
      </w:r>
      <w:r w:rsidR="007F4D51">
        <w:t xml:space="preserve">discussed IR35 </w:t>
      </w:r>
      <w:r w:rsidR="00415973">
        <w:t xml:space="preserve">and queried </w:t>
      </w:r>
      <w:r w:rsidR="006038C7">
        <w:t>the status of current contingency workers within this scope.</w:t>
      </w:r>
      <w:r w:rsidR="00425E70">
        <w:t xml:space="preserve">  It was agreed that a report be brought to the December meeting of the board </w:t>
      </w:r>
      <w:r w:rsidR="00D32445">
        <w:t>to discuss further.</w:t>
      </w:r>
    </w:p>
    <w:p w14:paraId="1D42E94D" w14:textId="2AFCF482" w:rsidR="00D32445" w:rsidRDefault="00D32445" w:rsidP="00D32445">
      <w:pPr>
        <w:jc w:val="both"/>
      </w:pPr>
    </w:p>
    <w:p w14:paraId="453CE848" w14:textId="526ADD7E" w:rsidR="00D32445" w:rsidRPr="00D32445" w:rsidRDefault="00D32445" w:rsidP="00D32445">
      <w:pPr>
        <w:jc w:val="both"/>
        <w:rPr>
          <w:b/>
          <w:bCs/>
          <w:i/>
          <w:iCs/>
        </w:rPr>
      </w:pPr>
      <w:r w:rsidRPr="00D32445">
        <w:rPr>
          <w:b/>
          <w:bCs/>
          <w:i/>
          <w:iCs/>
        </w:rPr>
        <w:t xml:space="preserve">ACTION – </w:t>
      </w:r>
      <w:r w:rsidR="00E341AC">
        <w:rPr>
          <w:b/>
          <w:bCs/>
          <w:i/>
          <w:iCs/>
        </w:rPr>
        <w:t>Head of HR</w:t>
      </w:r>
      <w:r w:rsidRPr="00D32445">
        <w:rPr>
          <w:b/>
          <w:bCs/>
          <w:i/>
          <w:iCs/>
        </w:rPr>
        <w:t xml:space="preserve"> – To </w:t>
      </w:r>
      <w:r w:rsidR="00D73974">
        <w:rPr>
          <w:b/>
          <w:bCs/>
          <w:i/>
          <w:iCs/>
        </w:rPr>
        <w:t>provide an update on the</w:t>
      </w:r>
      <w:r w:rsidRPr="00D32445">
        <w:rPr>
          <w:b/>
          <w:bCs/>
          <w:i/>
          <w:iCs/>
        </w:rPr>
        <w:t xml:space="preserve"> IR35</w:t>
      </w:r>
      <w:r w:rsidR="00D73974">
        <w:rPr>
          <w:b/>
          <w:bCs/>
          <w:i/>
          <w:iCs/>
        </w:rPr>
        <w:t xml:space="preserve"> status of colleagues</w:t>
      </w:r>
      <w:r w:rsidRPr="00D32445">
        <w:rPr>
          <w:b/>
          <w:bCs/>
          <w:i/>
          <w:iCs/>
        </w:rPr>
        <w:t xml:space="preserve"> and related reporting at </w:t>
      </w:r>
      <w:r w:rsidR="00D73974">
        <w:rPr>
          <w:b/>
          <w:bCs/>
          <w:i/>
          <w:iCs/>
        </w:rPr>
        <w:t>December</w:t>
      </w:r>
      <w:r w:rsidRPr="00D32445">
        <w:rPr>
          <w:b/>
          <w:bCs/>
          <w:i/>
          <w:iCs/>
        </w:rPr>
        <w:t xml:space="preserve"> Board meeting.</w:t>
      </w:r>
    </w:p>
    <w:p w14:paraId="1994A031" w14:textId="4B3DF27F" w:rsidR="007F4D51" w:rsidRDefault="007F4D51" w:rsidP="007F4D51">
      <w:pPr>
        <w:jc w:val="both"/>
      </w:pPr>
    </w:p>
    <w:p w14:paraId="5A0E6100" w14:textId="1EF85648" w:rsidR="00DD12D1" w:rsidRDefault="00245774" w:rsidP="00DD12D1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E049A8">
        <w:t>Board</w:t>
      </w:r>
      <w:r>
        <w:t xml:space="preserve"> </w:t>
      </w:r>
      <w:r w:rsidR="00DD12D1">
        <w:t>heard</w:t>
      </w:r>
      <w:r>
        <w:t xml:space="preserve"> that </w:t>
      </w:r>
      <w:r w:rsidR="00DD12D1">
        <w:t>the next modelling of the finance review has captured the impact of the recent National Insurance increase.</w:t>
      </w:r>
    </w:p>
    <w:p w14:paraId="6ACF8BDA" w14:textId="77777777" w:rsidR="00DD12D1" w:rsidRDefault="00DD12D1" w:rsidP="00DD12D1">
      <w:pPr>
        <w:jc w:val="both"/>
      </w:pPr>
    </w:p>
    <w:p w14:paraId="4539B55F" w14:textId="2DC5BC37" w:rsidR="00CC1135" w:rsidRDefault="00E049A8" w:rsidP="00330A08">
      <w:pPr>
        <w:numPr>
          <w:ilvl w:val="0"/>
          <w:numId w:val="2"/>
        </w:numPr>
        <w:jc w:val="both"/>
      </w:pPr>
      <w:r>
        <w:t>The Board</w:t>
      </w:r>
      <w:r w:rsidR="00CC1135">
        <w:t xml:space="preserve"> learned that underperformance is being closely monitored and reported on</w:t>
      </w:r>
      <w:r w:rsidR="00D20B25">
        <w:t xml:space="preserve"> regular</w:t>
      </w:r>
      <w:r w:rsidR="00EA5557">
        <w:t>ly</w:t>
      </w:r>
      <w:r w:rsidR="00CC1135">
        <w:t xml:space="preserve">, </w:t>
      </w:r>
      <w:r w:rsidR="00D20B25">
        <w:t xml:space="preserve">with any concerns being </w:t>
      </w:r>
      <w:r w:rsidR="000D6C22">
        <w:t xml:space="preserve">managed on a </w:t>
      </w:r>
      <w:r w:rsidR="000B7148">
        <w:t>case-by-case</w:t>
      </w:r>
      <w:r w:rsidR="000D6C22">
        <w:t xml:space="preserve"> basis.  The group also heard that </w:t>
      </w:r>
      <w:r w:rsidR="00EA5557">
        <w:t>the recent return to site of those unable to work</w:t>
      </w:r>
      <w:r w:rsidR="00ED61D8">
        <w:t xml:space="preserve"> effectively</w:t>
      </w:r>
      <w:r w:rsidR="00EA5557">
        <w:t xml:space="preserve"> from home </w:t>
      </w:r>
      <w:r w:rsidR="003A7F61">
        <w:t>would hope to increase productivity for some staff.</w:t>
      </w:r>
      <w:r w:rsidR="00513885">
        <w:br/>
      </w:r>
    </w:p>
    <w:p w14:paraId="57F078A2" w14:textId="50F81BBF" w:rsidR="00513885" w:rsidRDefault="00513885" w:rsidP="00330A08">
      <w:pPr>
        <w:numPr>
          <w:ilvl w:val="0"/>
          <w:numId w:val="2"/>
        </w:numPr>
        <w:jc w:val="both"/>
      </w:pPr>
      <w:r>
        <w:t xml:space="preserve">The </w:t>
      </w:r>
      <w:r w:rsidR="00D34314">
        <w:t>Board</w:t>
      </w:r>
      <w:r>
        <w:t xml:space="preserve"> discussed the </w:t>
      </w:r>
      <w:r w:rsidR="006D4DD3">
        <w:t xml:space="preserve">Civil Service Inclusive </w:t>
      </w:r>
      <w:r w:rsidR="00284F58">
        <w:t>Diagnostic</w:t>
      </w:r>
      <w:r w:rsidR="006D4DD3">
        <w:t xml:space="preserve"> Pulse </w:t>
      </w:r>
      <w:r w:rsidR="008B40DF">
        <w:t>Survey and</w:t>
      </w:r>
      <w:r w:rsidR="006D4DD3">
        <w:t xml:space="preserve"> h</w:t>
      </w:r>
      <w:r w:rsidR="00BB3195">
        <w:t>eard that</w:t>
      </w:r>
      <w:r w:rsidR="006D4DD3">
        <w:t xml:space="preserve"> results were feeding into EDI action planning within the organisation</w:t>
      </w:r>
      <w:r w:rsidR="00284F58">
        <w:t xml:space="preserve">.  </w:t>
      </w:r>
      <w:r w:rsidR="00422839">
        <w:t xml:space="preserve">They also heard that staff are </w:t>
      </w:r>
      <w:r w:rsidR="008B40DF">
        <w:t>being</w:t>
      </w:r>
      <w:r w:rsidR="00422839">
        <w:t xml:space="preserve"> encouraged to </w:t>
      </w:r>
      <w:r w:rsidR="00381EAC">
        <w:t>fully complete their diversity data monitoring, to assist the EDI group in their focus</w:t>
      </w:r>
      <w:r w:rsidR="00C404A8">
        <w:t xml:space="preserve">, and agreed that Board members should also provide this data </w:t>
      </w:r>
      <w:r w:rsidR="00703741">
        <w:t>to set a good example.</w:t>
      </w:r>
    </w:p>
    <w:p w14:paraId="22A4AE4D" w14:textId="22BF74B9" w:rsidR="0050044C" w:rsidRDefault="0050044C" w:rsidP="0050044C">
      <w:pPr>
        <w:jc w:val="both"/>
      </w:pPr>
    </w:p>
    <w:p w14:paraId="1EA8D5A1" w14:textId="2F8A27DC" w:rsidR="00AE5E14" w:rsidRPr="00137A77" w:rsidRDefault="00703741" w:rsidP="00AA24AF">
      <w:pPr>
        <w:jc w:val="both"/>
        <w:rPr>
          <w:b/>
          <w:bCs/>
          <w:i/>
          <w:iCs/>
        </w:rPr>
      </w:pPr>
      <w:r w:rsidRPr="00137A77">
        <w:rPr>
          <w:b/>
          <w:bCs/>
          <w:i/>
          <w:iCs/>
        </w:rPr>
        <w:t>ACTION</w:t>
      </w:r>
      <w:r w:rsidR="00C37F5D" w:rsidRPr="00137A77">
        <w:rPr>
          <w:b/>
          <w:bCs/>
          <w:i/>
          <w:iCs/>
        </w:rPr>
        <w:t xml:space="preserve">– Board members to complete diversity monitoring information, to support in staff communications and to share anonymised </w:t>
      </w:r>
      <w:r w:rsidR="00137A77">
        <w:rPr>
          <w:b/>
          <w:bCs/>
          <w:i/>
          <w:iCs/>
        </w:rPr>
        <w:t>results with staff as encouragement to complete themselves.</w:t>
      </w:r>
    </w:p>
    <w:p w14:paraId="7AC5FEBD" w14:textId="18CAA2D5" w:rsidR="00137A77" w:rsidRDefault="00137A77" w:rsidP="00AA24AF">
      <w:pPr>
        <w:jc w:val="both"/>
      </w:pPr>
    </w:p>
    <w:p w14:paraId="4E183AA8" w14:textId="77777777" w:rsidR="00AE5E14" w:rsidRDefault="00AE5E14" w:rsidP="00F30526">
      <w:pPr>
        <w:numPr>
          <w:ilvl w:val="0"/>
          <w:numId w:val="2"/>
        </w:numPr>
        <w:jc w:val="both"/>
      </w:pPr>
      <w:r>
        <w:t xml:space="preserve">The Board thanked the Chief Finance Officer, Head of BIA and </w:t>
      </w:r>
      <w:r w:rsidR="006227ED">
        <w:rPr>
          <w:bCs/>
          <w:lang w:val="en-US"/>
        </w:rPr>
        <w:t xml:space="preserve">Head of People and Change </w:t>
      </w:r>
      <w:r>
        <w:t xml:space="preserve">for the updates. </w:t>
      </w:r>
    </w:p>
    <w:p w14:paraId="1A20ED80" w14:textId="594D3FFB" w:rsidR="00AE5E14" w:rsidRDefault="00AE5E14" w:rsidP="00AA24AF">
      <w:pPr>
        <w:jc w:val="both"/>
      </w:pPr>
    </w:p>
    <w:p w14:paraId="039C78F9" w14:textId="77777777" w:rsidR="00D34314" w:rsidRDefault="00D34314" w:rsidP="00AA24AF">
      <w:pPr>
        <w:jc w:val="both"/>
      </w:pPr>
    </w:p>
    <w:p w14:paraId="7C440BD5" w14:textId="77777777" w:rsidR="00AE5E14" w:rsidRDefault="00AE5E14" w:rsidP="00AA24AF">
      <w:pPr>
        <w:jc w:val="both"/>
      </w:pPr>
      <w:r w:rsidRPr="00AE5E14">
        <w:rPr>
          <w:b/>
          <w:bCs/>
        </w:rPr>
        <w:t>Key Risk Register Reporting by Exception</w:t>
      </w:r>
      <w:r>
        <w:t xml:space="preserve"> </w:t>
      </w:r>
      <w:r w:rsidRPr="00AB15B7">
        <w:rPr>
          <w:bCs/>
          <w:i/>
          <w:iCs/>
        </w:rPr>
        <w:t>(</w:t>
      </w:r>
      <w:r>
        <w:rPr>
          <w:bCs/>
          <w:i/>
          <w:iCs/>
        </w:rPr>
        <w:t>RoSBrd2021/09/13</w:t>
      </w:r>
      <w:r w:rsidRPr="00AB15B7">
        <w:rPr>
          <w:bCs/>
          <w:i/>
          <w:iCs/>
        </w:rPr>
        <w:t>)</w:t>
      </w:r>
    </w:p>
    <w:p w14:paraId="5986DD65" w14:textId="77777777" w:rsidR="00AE5E14" w:rsidRDefault="00AE5E14" w:rsidP="00AA24AF">
      <w:pPr>
        <w:jc w:val="both"/>
      </w:pPr>
    </w:p>
    <w:p w14:paraId="25E83EA4" w14:textId="77777777" w:rsidR="00AE5E14" w:rsidRDefault="00AE5E14" w:rsidP="00F30526">
      <w:pPr>
        <w:numPr>
          <w:ilvl w:val="0"/>
          <w:numId w:val="2"/>
        </w:numPr>
        <w:jc w:val="both"/>
      </w:pPr>
      <w:r>
        <w:t xml:space="preserve">The Keeper welcomed the Enterprise Risk Manager and Head of Risk and Information Governance to the meeting. </w:t>
      </w:r>
    </w:p>
    <w:p w14:paraId="59B7CFFA" w14:textId="77777777" w:rsidR="00AE5E14" w:rsidRDefault="00AE5E14" w:rsidP="00AA24AF">
      <w:pPr>
        <w:jc w:val="both"/>
      </w:pPr>
    </w:p>
    <w:p w14:paraId="71DA25B3" w14:textId="2053F8B2" w:rsidR="00C00856" w:rsidRDefault="00AE5E14" w:rsidP="00C00856">
      <w:pPr>
        <w:numPr>
          <w:ilvl w:val="0"/>
          <w:numId w:val="2"/>
        </w:numPr>
        <w:jc w:val="both"/>
      </w:pPr>
      <w:r w:rsidRPr="00223893">
        <w:t xml:space="preserve">The Board </w:t>
      </w:r>
      <w:r w:rsidR="007C2FD0" w:rsidRPr="00223893">
        <w:t xml:space="preserve">discussed the people and change visual </w:t>
      </w:r>
      <w:r w:rsidR="00F9724C" w:rsidRPr="00223893">
        <w:t>representation and</w:t>
      </w:r>
      <w:r w:rsidR="007C2FD0" w:rsidRPr="00223893">
        <w:t xml:space="preserve"> noted that </w:t>
      </w:r>
      <w:r w:rsidR="00245ADE">
        <w:t>it was a complex</w:t>
      </w:r>
      <w:r w:rsidR="00E65EC4">
        <w:t xml:space="preserve"> landscape</w:t>
      </w:r>
      <w:r w:rsidR="00206D58">
        <w:t xml:space="preserve"> demonstrating </w:t>
      </w:r>
      <w:r w:rsidR="00416FEA">
        <w:t xml:space="preserve">a </w:t>
      </w:r>
      <w:r w:rsidR="00F9724C">
        <w:t>high-level</w:t>
      </w:r>
      <w:r w:rsidR="00416FEA">
        <w:t xml:space="preserve"> </w:t>
      </w:r>
      <w:r w:rsidR="00A04BF2">
        <w:t>view to distinguish</w:t>
      </w:r>
      <w:r w:rsidR="00416FEA">
        <w:t xml:space="preserve"> any gaps or clusters between causes and controls</w:t>
      </w:r>
      <w:r w:rsidR="00A379E5">
        <w:t xml:space="preserve"> across the risk register</w:t>
      </w:r>
      <w:r w:rsidR="00416FEA">
        <w:t xml:space="preserve">, and </w:t>
      </w:r>
      <w:r w:rsidR="00AE3284">
        <w:t>it will continue to develop for clarity over time.</w:t>
      </w:r>
    </w:p>
    <w:p w14:paraId="0CC71045" w14:textId="77777777" w:rsidR="00C00856" w:rsidRDefault="00C00856" w:rsidP="00C00856">
      <w:pPr>
        <w:pStyle w:val="ListParagraph"/>
      </w:pPr>
    </w:p>
    <w:p w14:paraId="12CE8228" w14:textId="07AD2C1B" w:rsidR="00C00856" w:rsidRDefault="00C00856" w:rsidP="00C00856">
      <w:pPr>
        <w:numPr>
          <w:ilvl w:val="0"/>
          <w:numId w:val="2"/>
        </w:numPr>
        <w:jc w:val="both"/>
      </w:pPr>
      <w:r>
        <w:t xml:space="preserve">Members noted the </w:t>
      </w:r>
      <w:r w:rsidR="00851210">
        <w:t>re-</w:t>
      </w:r>
      <w:r w:rsidR="00D155CE">
        <w:t>assessment</w:t>
      </w:r>
      <w:r w:rsidR="00851210">
        <w:t xml:space="preserve"> and increased risk status of the cyber resilience key </w:t>
      </w:r>
      <w:r w:rsidR="00F9724C">
        <w:t>risk and</w:t>
      </w:r>
      <w:r w:rsidR="00450A4A">
        <w:t xml:space="preserve"> heard that work is ongoing to </w:t>
      </w:r>
      <w:r w:rsidR="006C0873">
        <w:t>understand and analyse for resolution – to return at a later date to discuss in terms of timeline and future possible investments.</w:t>
      </w:r>
    </w:p>
    <w:p w14:paraId="75B08653" w14:textId="77777777" w:rsidR="00BC22CD" w:rsidRDefault="00BC22CD" w:rsidP="00BC22CD">
      <w:pPr>
        <w:pStyle w:val="ListParagraph"/>
      </w:pPr>
    </w:p>
    <w:p w14:paraId="3C50754B" w14:textId="14586C58" w:rsidR="00BC22CD" w:rsidRDefault="00BC22CD" w:rsidP="00C00856">
      <w:pPr>
        <w:numPr>
          <w:ilvl w:val="0"/>
          <w:numId w:val="2"/>
        </w:numPr>
        <w:jc w:val="both"/>
      </w:pPr>
      <w:r>
        <w:t>Board members were reminded that a cyber resilience exercise will be imminent, and reporting will follow to the Board</w:t>
      </w:r>
      <w:r w:rsidR="001563C0">
        <w:t>.</w:t>
      </w:r>
    </w:p>
    <w:p w14:paraId="499F0547" w14:textId="77777777" w:rsidR="00450A4A" w:rsidRDefault="00450A4A" w:rsidP="00450A4A">
      <w:pPr>
        <w:pStyle w:val="ListParagraph"/>
      </w:pPr>
    </w:p>
    <w:p w14:paraId="5A2164C8" w14:textId="6BC65B50" w:rsidR="001B6413" w:rsidRDefault="008C05E5" w:rsidP="00F30526">
      <w:pPr>
        <w:numPr>
          <w:ilvl w:val="0"/>
          <w:numId w:val="2"/>
        </w:numPr>
        <w:jc w:val="both"/>
      </w:pPr>
      <w:r>
        <w:t xml:space="preserve"> The Board </w:t>
      </w:r>
      <w:r w:rsidR="001563C0">
        <w:t xml:space="preserve">agreed that reporting by exception was a useful way to continue reporting on these aspects for focussed discussion and </w:t>
      </w:r>
      <w:r>
        <w:t>thanked the Enterprise Risk Manager and Head of Risk and Information Governance for the update</w:t>
      </w:r>
      <w:r w:rsidR="00AE5E14">
        <w:t>.</w:t>
      </w:r>
      <w:r>
        <w:t xml:space="preserve"> </w:t>
      </w:r>
    </w:p>
    <w:p w14:paraId="4E242885" w14:textId="77777777" w:rsidR="006C5344" w:rsidRDefault="006C5344" w:rsidP="00AA24AF">
      <w:pPr>
        <w:jc w:val="both"/>
      </w:pPr>
    </w:p>
    <w:p w14:paraId="5C334451" w14:textId="3EF65CBC" w:rsidR="00C8069D" w:rsidRDefault="00AE5E14" w:rsidP="00AA24AF">
      <w:pPr>
        <w:jc w:val="both"/>
        <w:rPr>
          <w:bCs/>
          <w:i/>
          <w:iCs/>
        </w:rPr>
      </w:pPr>
      <w:r>
        <w:rPr>
          <w:b/>
          <w:bCs/>
        </w:rPr>
        <w:t>2024 Roadmap Update</w:t>
      </w:r>
      <w:r w:rsidR="00616602">
        <w:rPr>
          <w:b/>
          <w:bCs/>
        </w:rPr>
        <w:t xml:space="preserve"> </w:t>
      </w:r>
      <w:r w:rsidR="00616602" w:rsidRPr="00AB15B7">
        <w:rPr>
          <w:bCs/>
          <w:i/>
          <w:iCs/>
        </w:rPr>
        <w:t>(</w:t>
      </w:r>
      <w:r w:rsidR="008544A2">
        <w:rPr>
          <w:bCs/>
          <w:i/>
          <w:iCs/>
        </w:rPr>
        <w:t>RoSBrd2021/09</w:t>
      </w:r>
      <w:r w:rsidR="00616602">
        <w:rPr>
          <w:bCs/>
          <w:i/>
          <w:iCs/>
        </w:rPr>
        <w:t>/</w:t>
      </w:r>
      <w:r>
        <w:rPr>
          <w:bCs/>
          <w:i/>
          <w:iCs/>
        </w:rPr>
        <w:t>14</w:t>
      </w:r>
      <w:r w:rsidR="00616602" w:rsidRPr="00AB15B7">
        <w:rPr>
          <w:bCs/>
          <w:i/>
          <w:iCs/>
        </w:rPr>
        <w:t>)</w:t>
      </w:r>
    </w:p>
    <w:p w14:paraId="0C506B52" w14:textId="77777777" w:rsidR="00AA37B1" w:rsidRDefault="00AA37B1" w:rsidP="00AA24AF">
      <w:pPr>
        <w:jc w:val="both"/>
        <w:rPr>
          <w:bCs/>
          <w:i/>
          <w:iCs/>
        </w:rPr>
      </w:pPr>
    </w:p>
    <w:p w14:paraId="35D0B4A3" w14:textId="77777777" w:rsidR="00616602" w:rsidRPr="00EB5F86" w:rsidRDefault="00AE5E14" w:rsidP="00F30526">
      <w:pPr>
        <w:numPr>
          <w:ilvl w:val="0"/>
          <w:numId w:val="2"/>
        </w:numPr>
        <w:jc w:val="both"/>
        <w:rPr>
          <w:b/>
        </w:rPr>
      </w:pPr>
      <w:r>
        <w:rPr>
          <w:bCs/>
        </w:rPr>
        <w:t xml:space="preserve">The Keeper welcomed the </w:t>
      </w:r>
      <w:r>
        <w:rPr>
          <w:bCs/>
          <w:lang w:val="en-US"/>
        </w:rPr>
        <w:t xml:space="preserve">Head of Service Design and Internal Consultant to the meeting. </w:t>
      </w:r>
    </w:p>
    <w:p w14:paraId="22AEA98F" w14:textId="77777777" w:rsidR="00EB5F86" w:rsidRPr="00AE5E14" w:rsidRDefault="00EB5F86" w:rsidP="00AA24AF">
      <w:pPr>
        <w:jc w:val="both"/>
        <w:rPr>
          <w:b/>
        </w:rPr>
      </w:pPr>
    </w:p>
    <w:p w14:paraId="4BBB3F3B" w14:textId="3A9F6802" w:rsidR="00870799" w:rsidRDefault="00C544D5" w:rsidP="00C544D5">
      <w:pPr>
        <w:numPr>
          <w:ilvl w:val="0"/>
          <w:numId w:val="2"/>
        </w:numPr>
        <w:jc w:val="both"/>
        <w:rPr>
          <w:bCs/>
          <w:lang w:val="en-US"/>
        </w:rPr>
      </w:pPr>
      <w:r w:rsidRPr="00C544D5">
        <w:rPr>
          <w:bCs/>
          <w:lang w:val="en-US"/>
        </w:rPr>
        <w:t xml:space="preserve">The Board </w:t>
      </w:r>
      <w:r>
        <w:rPr>
          <w:bCs/>
          <w:lang w:val="en-US"/>
        </w:rPr>
        <w:t>noted</w:t>
      </w:r>
      <w:r w:rsidRPr="00C544D5">
        <w:rPr>
          <w:bCs/>
          <w:lang w:val="en-US"/>
        </w:rPr>
        <w:t xml:space="preserve"> the progress made in developing and embedding the over-arching roadmap as a key strategic tool for </w:t>
      </w:r>
      <w:r w:rsidR="00870799" w:rsidRPr="00C544D5">
        <w:rPr>
          <w:bCs/>
          <w:lang w:val="en-US"/>
        </w:rPr>
        <w:t>governance and</w:t>
      </w:r>
      <w:r>
        <w:rPr>
          <w:bCs/>
          <w:lang w:val="en-US"/>
        </w:rPr>
        <w:t xml:space="preserve"> agreed that </w:t>
      </w:r>
      <w:r w:rsidR="00F72C94">
        <w:rPr>
          <w:bCs/>
          <w:lang w:val="en-US"/>
        </w:rPr>
        <w:t xml:space="preserve">a discussion at the next </w:t>
      </w:r>
      <w:r w:rsidR="00870799">
        <w:rPr>
          <w:bCs/>
          <w:lang w:val="en-US"/>
        </w:rPr>
        <w:t xml:space="preserve">meeting of the group will be </w:t>
      </w:r>
      <w:r w:rsidR="00FE608F">
        <w:rPr>
          <w:bCs/>
          <w:lang w:val="en-US"/>
        </w:rPr>
        <w:t>welcomed</w:t>
      </w:r>
      <w:r w:rsidR="00870799">
        <w:rPr>
          <w:bCs/>
          <w:lang w:val="en-US"/>
        </w:rPr>
        <w:t xml:space="preserve"> to assess progress</w:t>
      </w:r>
      <w:r w:rsidR="00FE608F">
        <w:rPr>
          <w:bCs/>
          <w:lang w:val="en-US"/>
        </w:rPr>
        <w:t xml:space="preserve"> to date</w:t>
      </w:r>
      <w:r w:rsidR="00870799">
        <w:rPr>
          <w:bCs/>
          <w:lang w:val="en-US"/>
        </w:rPr>
        <w:t xml:space="preserve"> and assess how it has worked internally</w:t>
      </w:r>
      <w:r w:rsidR="00FE608F">
        <w:rPr>
          <w:bCs/>
          <w:lang w:val="en-US"/>
        </w:rPr>
        <w:t xml:space="preserve"> so far</w:t>
      </w:r>
      <w:r w:rsidR="00870799">
        <w:rPr>
          <w:bCs/>
          <w:lang w:val="en-US"/>
        </w:rPr>
        <w:t>.</w:t>
      </w:r>
    </w:p>
    <w:p w14:paraId="6975964B" w14:textId="77777777" w:rsidR="00870799" w:rsidRDefault="00870799" w:rsidP="00870799">
      <w:pPr>
        <w:pStyle w:val="ListParagraph"/>
        <w:rPr>
          <w:bCs/>
          <w:lang w:val="en-US"/>
        </w:rPr>
      </w:pPr>
    </w:p>
    <w:p w14:paraId="4D33EB0D" w14:textId="1F6147F4" w:rsidR="00AE5E14" w:rsidRDefault="00C730B2" w:rsidP="00C544D5">
      <w:pPr>
        <w:numPr>
          <w:ilvl w:val="0"/>
          <w:numId w:val="2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 </w:t>
      </w:r>
      <w:r w:rsidR="00F72C94">
        <w:rPr>
          <w:bCs/>
          <w:lang w:val="en-US"/>
        </w:rPr>
        <w:t xml:space="preserve"> </w:t>
      </w:r>
      <w:r w:rsidR="00C02B00">
        <w:rPr>
          <w:bCs/>
          <w:lang w:val="en-US"/>
        </w:rPr>
        <w:t xml:space="preserve">Members noted the importance of </w:t>
      </w:r>
      <w:r w:rsidR="00037AC2">
        <w:rPr>
          <w:bCs/>
          <w:lang w:val="en-US"/>
        </w:rPr>
        <w:t>engaging</w:t>
      </w:r>
      <w:r w:rsidR="00C02B00">
        <w:rPr>
          <w:bCs/>
          <w:lang w:val="en-US"/>
        </w:rPr>
        <w:t xml:space="preserve"> interna</w:t>
      </w:r>
      <w:r w:rsidR="00037AC2">
        <w:rPr>
          <w:bCs/>
          <w:lang w:val="en-US"/>
        </w:rPr>
        <w:t>l</w:t>
      </w:r>
      <w:r w:rsidR="00C02B00">
        <w:rPr>
          <w:bCs/>
          <w:lang w:val="en-US"/>
        </w:rPr>
        <w:t xml:space="preserve"> and external</w:t>
      </w:r>
      <w:r w:rsidR="00037AC2">
        <w:rPr>
          <w:bCs/>
          <w:lang w:val="en-US"/>
        </w:rPr>
        <w:t xml:space="preserve"> stakeholders</w:t>
      </w:r>
      <w:r w:rsidR="00C02B00">
        <w:rPr>
          <w:bCs/>
          <w:lang w:val="en-US"/>
        </w:rPr>
        <w:t xml:space="preserve"> </w:t>
      </w:r>
      <w:r w:rsidR="00B05A4F">
        <w:rPr>
          <w:bCs/>
          <w:lang w:val="en-US"/>
        </w:rPr>
        <w:t xml:space="preserve">at the relevant time, </w:t>
      </w:r>
      <w:r w:rsidR="00A67CD3">
        <w:rPr>
          <w:bCs/>
          <w:lang w:val="en-US"/>
        </w:rPr>
        <w:t>to ensure support is in place as required</w:t>
      </w:r>
      <w:r w:rsidR="00037AC2">
        <w:rPr>
          <w:bCs/>
          <w:lang w:val="en-US"/>
        </w:rPr>
        <w:t>.</w:t>
      </w:r>
    </w:p>
    <w:p w14:paraId="23648998" w14:textId="77777777" w:rsidR="00C730B2" w:rsidRPr="00C544D5" w:rsidRDefault="00C730B2" w:rsidP="00037AC2">
      <w:pPr>
        <w:jc w:val="both"/>
        <w:rPr>
          <w:bCs/>
          <w:lang w:val="en-US"/>
        </w:rPr>
      </w:pPr>
    </w:p>
    <w:p w14:paraId="5BCD3ED1" w14:textId="77777777" w:rsidR="00EB5F86" w:rsidRPr="00EB5F86" w:rsidRDefault="00EB5F86" w:rsidP="00AA24AF">
      <w:pPr>
        <w:jc w:val="both"/>
        <w:rPr>
          <w:b/>
        </w:rPr>
      </w:pPr>
      <w:r>
        <w:rPr>
          <w:b/>
        </w:rPr>
        <w:t xml:space="preserve">Board Effectiveness Review Results </w:t>
      </w:r>
      <w:r>
        <w:t>(</w:t>
      </w:r>
      <w:r>
        <w:rPr>
          <w:i/>
          <w:lang w:val="en-US"/>
        </w:rPr>
        <w:t>RoSBrd2021/09/15)</w:t>
      </w:r>
    </w:p>
    <w:p w14:paraId="6BEFC3BF" w14:textId="77777777" w:rsidR="00AE5E14" w:rsidRDefault="00AE5E14" w:rsidP="00AA24AF">
      <w:pPr>
        <w:jc w:val="both"/>
        <w:rPr>
          <w:bCs/>
          <w:i/>
          <w:iCs/>
        </w:rPr>
      </w:pPr>
    </w:p>
    <w:p w14:paraId="1B255718" w14:textId="25A98574" w:rsidR="00F104E8" w:rsidRDefault="00BB0CCC" w:rsidP="00F104E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The Keeper </w:t>
      </w:r>
      <w:r w:rsidR="004178C4">
        <w:rPr>
          <w:bCs/>
        </w:rPr>
        <w:t xml:space="preserve">thanked members for participating in the annual effectiveness </w:t>
      </w:r>
      <w:r w:rsidR="00F104E8">
        <w:rPr>
          <w:bCs/>
        </w:rPr>
        <w:t>review and</w:t>
      </w:r>
      <w:r w:rsidR="004178C4">
        <w:rPr>
          <w:bCs/>
        </w:rPr>
        <w:t xml:space="preserve"> welcomed </w:t>
      </w:r>
      <w:r w:rsidR="00F104E8">
        <w:rPr>
          <w:bCs/>
        </w:rPr>
        <w:t>comments on areas where improvements could be made to deliver greater Board effectiveness.</w:t>
      </w:r>
      <w:r w:rsidR="00F104E8">
        <w:rPr>
          <w:bCs/>
        </w:rPr>
        <w:br/>
      </w:r>
    </w:p>
    <w:p w14:paraId="60D2DA0B" w14:textId="6E33AB26" w:rsidR="00F104E8" w:rsidRDefault="00057B8F" w:rsidP="00F104E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Board m</w:t>
      </w:r>
      <w:r w:rsidR="00F30ACC" w:rsidRPr="00B9705C">
        <w:rPr>
          <w:bCs/>
        </w:rPr>
        <w:t xml:space="preserve">embers </w:t>
      </w:r>
      <w:r w:rsidR="008B1499">
        <w:rPr>
          <w:bCs/>
        </w:rPr>
        <w:t>were impressed with the detail of the review</w:t>
      </w:r>
      <w:r w:rsidR="00351EA6">
        <w:rPr>
          <w:bCs/>
        </w:rPr>
        <w:t xml:space="preserve"> however </w:t>
      </w:r>
      <w:r w:rsidR="00F30ACC" w:rsidRPr="00B9705C">
        <w:rPr>
          <w:bCs/>
        </w:rPr>
        <w:t xml:space="preserve">noted that the ‘average’ scores would be better reported as </w:t>
      </w:r>
      <w:r w:rsidR="00993564" w:rsidRPr="00B9705C">
        <w:rPr>
          <w:bCs/>
        </w:rPr>
        <w:t>a clearer</w:t>
      </w:r>
      <w:r w:rsidR="00B9705C">
        <w:rPr>
          <w:bCs/>
        </w:rPr>
        <w:t xml:space="preserve">, more detailed </w:t>
      </w:r>
      <w:r w:rsidR="00B9705C" w:rsidRPr="00B9705C">
        <w:rPr>
          <w:bCs/>
        </w:rPr>
        <w:t xml:space="preserve">average </w:t>
      </w:r>
      <w:r w:rsidR="00351EA6">
        <w:rPr>
          <w:bCs/>
        </w:rPr>
        <w:t xml:space="preserve">going forward </w:t>
      </w:r>
      <w:r w:rsidR="00B9705C" w:rsidRPr="00B9705C">
        <w:rPr>
          <w:bCs/>
        </w:rPr>
        <w:t xml:space="preserve">– as the majority fell into the same wider </w:t>
      </w:r>
      <w:r w:rsidR="00B9705C" w:rsidRPr="00B9705C">
        <w:rPr>
          <w:bCs/>
        </w:rPr>
        <w:lastRenderedPageBreak/>
        <w:t>bracket.</w:t>
      </w:r>
      <w:r w:rsidR="00693823">
        <w:rPr>
          <w:bCs/>
        </w:rPr>
        <w:br/>
      </w:r>
    </w:p>
    <w:p w14:paraId="5DC99C40" w14:textId="77777777" w:rsidR="002E4707" w:rsidRDefault="00693823" w:rsidP="00F104E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The Board agreed that in line with the suggestion in the report, a Board skills audit should take </w:t>
      </w:r>
      <w:r w:rsidR="00A7715B">
        <w:rPr>
          <w:bCs/>
        </w:rPr>
        <w:t>place.  The Chair welcomed any input from those who have previously completed similar exercises outwith RoS.</w:t>
      </w:r>
      <w:r w:rsidR="002E4707">
        <w:rPr>
          <w:bCs/>
        </w:rPr>
        <w:br/>
      </w:r>
    </w:p>
    <w:p w14:paraId="1D234449" w14:textId="0EAFF2EC" w:rsidR="00A629F1" w:rsidRDefault="002E4707" w:rsidP="00A629F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The group agreed that extending the skills audit to </w:t>
      </w:r>
      <w:r w:rsidR="005236A3">
        <w:rPr>
          <w:bCs/>
        </w:rPr>
        <w:t>EMT</w:t>
      </w:r>
      <w:r w:rsidR="00E604BB">
        <w:rPr>
          <w:bCs/>
        </w:rPr>
        <w:t>, ARC members</w:t>
      </w:r>
      <w:r w:rsidR="005236A3">
        <w:rPr>
          <w:bCs/>
        </w:rPr>
        <w:t xml:space="preserve"> and C2s should be considered </w:t>
      </w:r>
      <w:r w:rsidR="00E604BB">
        <w:rPr>
          <w:bCs/>
        </w:rPr>
        <w:t xml:space="preserve">to build on development across </w:t>
      </w:r>
      <w:r w:rsidR="00D9429D">
        <w:rPr>
          <w:bCs/>
        </w:rPr>
        <w:t>leadership areas.</w:t>
      </w:r>
      <w:r w:rsidR="001A496C">
        <w:rPr>
          <w:bCs/>
        </w:rPr>
        <w:br/>
      </w:r>
    </w:p>
    <w:p w14:paraId="3ABF3CC5" w14:textId="4F933FBE" w:rsidR="006A2783" w:rsidRDefault="00A629F1" w:rsidP="006A278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The Board </w:t>
      </w:r>
      <w:r w:rsidR="00F832EE">
        <w:rPr>
          <w:bCs/>
        </w:rPr>
        <w:t>raised</w:t>
      </w:r>
      <w:r>
        <w:rPr>
          <w:bCs/>
        </w:rPr>
        <w:t xml:space="preserve"> the possibility of further member development through contact with the DG Corporate, </w:t>
      </w:r>
      <w:r w:rsidR="0013070E">
        <w:rPr>
          <w:bCs/>
        </w:rPr>
        <w:t xml:space="preserve">Gartner, </w:t>
      </w:r>
      <w:r w:rsidR="00D9429D">
        <w:rPr>
          <w:bCs/>
        </w:rPr>
        <w:t>or other external areas that may assist to further knowledge and understanding of the wider landscape.</w:t>
      </w:r>
      <w:r w:rsidR="001A496C" w:rsidRPr="00A629F1">
        <w:rPr>
          <w:bCs/>
        </w:rPr>
        <w:t xml:space="preserve"> </w:t>
      </w:r>
      <w:r w:rsidR="006A2783">
        <w:rPr>
          <w:bCs/>
        </w:rPr>
        <w:br/>
      </w:r>
    </w:p>
    <w:p w14:paraId="18AF3B2C" w14:textId="46433711" w:rsidR="00693823" w:rsidRPr="00D97586" w:rsidRDefault="006A2783" w:rsidP="006A2783">
      <w:pPr>
        <w:jc w:val="both"/>
        <w:rPr>
          <w:b/>
          <w:i/>
          <w:iCs/>
        </w:rPr>
      </w:pPr>
      <w:r w:rsidRPr="00D97586">
        <w:rPr>
          <w:b/>
          <w:i/>
          <w:iCs/>
        </w:rPr>
        <w:t xml:space="preserve">ACTION – </w:t>
      </w:r>
      <w:r w:rsidR="001A7032">
        <w:rPr>
          <w:b/>
          <w:i/>
          <w:iCs/>
        </w:rPr>
        <w:t>Board Chair</w:t>
      </w:r>
      <w:r w:rsidRPr="00D97586">
        <w:rPr>
          <w:b/>
          <w:i/>
          <w:iCs/>
        </w:rPr>
        <w:t xml:space="preserve"> – Canvas Board members about what </w:t>
      </w:r>
      <w:r w:rsidR="00D97586" w:rsidRPr="00D97586">
        <w:rPr>
          <w:b/>
          <w:i/>
          <w:iCs/>
        </w:rPr>
        <w:t xml:space="preserve">additional </w:t>
      </w:r>
      <w:r w:rsidRPr="00D97586">
        <w:rPr>
          <w:b/>
          <w:i/>
          <w:iCs/>
        </w:rPr>
        <w:t xml:space="preserve">development </w:t>
      </w:r>
      <w:r w:rsidR="00D97586" w:rsidRPr="00D97586">
        <w:rPr>
          <w:b/>
          <w:i/>
          <w:iCs/>
        </w:rPr>
        <w:t>opportunities would be useful as a collective/to individuals to improve Board effectiveness.</w:t>
      </w:r>
      <w:r w:rsidR="006A71CA">
        <w:rPr>
          <w:b/>
          <w:i/>
          <w:iCs/>
        </w:rPr>
        <w:t xml:space="preserve">  To also consider running SG inclusive leadership champion course </w:t>
      </w:r>
      <w:r w:rsidR="00403FE4">
        <w:rPr>
          <w:b/>
          <w:i/>
          <w:iCs/>
        </w:rPr>
        <w:t>for the Board in December.</w:t>
      </w:r>
      <w:r w:rsidR="001C14E9" w:rsidRPr="00D97586">
        <w:rPr>
          <w:b/>
          <w:i/>
          <w:iCs/>
        </w:rPr>
        <w:br/>
      </w:r>
    </w:p>
    <w:p w14:paraId="365F3B2B" w14:textId="15D2598F" w:rsidR="001C14E9" w:rsidRDefault="001C14E9" w:rsidP="00F104E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Members discussed the link between the Board and ARC, and</w:t>
      </w:r>
      <w:r w:rsidR="0084088B">
        <w:rPr>
          <w:bCs/>
        </w:rPr>
        <w:t xml:space="preserve"> how to ensure ARC has a clear picture of Board discussions (other than directly </w:t>
      </w:r>
      <w:r w:rsidR="00ED61D8">
        <w:rPr>
          <w:bCs/>
        </w:rPr>
        <w:t xml:space="preserve">from </w:t>
      </w:r>
      <w:r w:rsidR="0084088B">
        <w:rPr>
          <w:bCs/>
        </w:rPr>
        <w:t>the Chair)</w:t>
      </w:r>
      <w:r w:rsidR="00F57107">
        <w:rPr>
          <w:bCs/>
        </w:rPr>
        <w:t>.  It was suggested to share Board minutes with ARC members</w:t>
      </w:r>
      <w:r w:rsidR="00F3797C">
        <w:rPr>
          <w:bCs/>
        </w:rPr>
        <w:t xml:space="preserve"> as part of their paper pack</w:t>
      </w:r>
      <w:r w:rsidR="00F57107">
        <w:rPr>
          <w:bCs/>
        </w:rPr>
        <w:t xml:space="preserve"> following approval</w:t>
      </w:r>
      <w:r w:rsidR="00F3797C">
        <w:rPr>
          <w:bCs/>
        </w:rPr>
        <w:t>.</w:t>
      </w:r>
    </w:p>
    <w:p w14:paraId="6A905D2C" w14:textId="3F535220" w:rsidR="005E6CC8" w:rsidRDefault="005E6CC8" w:rsidP="005E6CC8">
      <w:pPr>
        <w:jc w:val="both"/>
        <w:rPr>
          <w:bCs/>
        </w:rPr>
      </w:pPr>
    </w:p>
    <w:p w14:paraId="7A827A1A" w14:textId="3FDE768D" w:rsidR="005E6CC8" w:rsidRPr="00F832EE" w:rsidRDefault="005E6CC8" w:rsidP="005E6CC8">
      <w:pPr>
        <w:jc w:val="both"/>
        <w:rPr>
          <w:bCs/>
        </w:rPr>
      </w:pPr>
      <w:r w:rsidRPr="00F3797C">
        <w:rPr>
          <w:b/>
          <w:i/>
          <w:iCs/>
        </w:rPr>
        <w:t xml:space="preserve">ACTION – Board Chair and ARC Chair – To discuss improving the link between ARC and the Board in terms of knowledge transfer and key </w:t>
      </w:r>
      <w:r w:rsidR="00F3797C" w:rsidRPr="00F3797C">
        <w:rPr>
          <w:b/>
          <w:i/>
          <w:iCs/>
        </w:rPr>
        <w:t>discussions.</w:t>
      </w:r>
      <w:r w:rsidR="00512BF2">
        <w:rPr>
          <w:b/>
          <w:i/>
          <w:iCs/>
        </w:rPr>
        <w:br/>
      </w:r>
    </w:p>
    <w:p w14:paraId="5476E533" w14:textId="0F95B3B9" w:rsidR="00512BF2" w:rsidRDefault="00F832EE" w:rsidP="00512BF2">
      <w:pPr>
        <w:pStyle w:val="ListParagraph"/>
        <w:numPr>
          <w:ilvl w:val="0"/>
          <w:numId w:val="2"/>
        </w:numPr>
        <w:jc w:val="both"/>
        <w:rPr>
          <w:bCs/>
        </w:rPr>
      </w:pPr>
      <w:r w:rsidRPr="00F832EE">
        <w:rPr>
          <w:bCs/>
        </w:rPr>
        <w:t xml:space="preserve">The group </w:t>
      </w:r>
      <w:r w:rsidR="00983FC7">
        <w:rPr>
          <w:bCs/>
        </w:rPr>
        <w:t xml:space="preserve">made the following </w:t>
      </w:r>
      <w:r w:rsidR="00147A59">
        <w:rPr>
          <w:bCs/>
        </w:rPr>
        <w:t>additional</w:t>
      </w:r>
      <w:r w:rsidR="00983FC7">
        <w:rPr>
          <w:bCs/>
        </w:rPr>
        <w:t xml:space="preserve"> suggestions for future consideration: </w:t>
      </w:r>
      <w:r w:rsidR="006271EC">
        <w:rPr>
          <w:bCs/>
        </w:rPr>
        <w:t>tailoring inductions to look at specific areas of interest, running a</w:t>
      </w:r>
      <w:r w:rsidR="00ED61D8">
        <w:rPr>
          <w:bCs/>
        </w:rPr>
        <w:t>n annual</w:t>
      </w:r>
      <w:r w:rsidR="006271EC">
        <w:rPr>
          <w:bCs/>
        </w:rPr>
        <w:t xml:space="preserve"> NXD group session with the Keeper, </w:t>
      </w:r>
      <w:r w:rsidR="00C74BD0">
        <w:rPr>
          <w:bCs/>
        </w:rPr>
        <w:t xml:space="preserve">Current </w:t>
      </w:r>
      <w:r w:rsidR="00525B4E">
        <w:rPr>
          <w:bCs/>
        </w:rPr>
        <w:t xml:space="preserve">NXD to </w:t>
      </w:r>
      <w:r w:rsidR="00C74BD0">
        <w:rPr>
          <w:bCs/>
        </w:rPr>
        <w:t xml:space="preserve">new </w:t>
      </w:r>
      <w:r w:rsidR="00525B4E">
        <w:rPr>
          <w:bCs/>
        </w:rPr>
        <w:t>NXD mentoring, and measuring the impact of NXD involvement in projects more formally going forward.</w:t>
      </w:r>
      <w:r w:rsidR="00147A59">
        <w:rPr>
          <w:bCs/>
        </w:rPr>
        <w:br/>
      </w:r>
    </w:p>
    <w:p w14:paraId="462822EB" w14:textId="7B8452EB" w:rsidR="00147A59" w:rsidRPr="00F832EE" w:rsidRDefault="00147A59" w:rsidP="00512BF2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The</w:t>
      </w:r>
      <w:r w:rsidR="00D2254F">
        <w:rPr>
          <w:bCs/>
        </w:rPr>
        <w:t xml:space="preserve"> group also asked if there was an opportunity to hear from other organisations undertaking similar digital transformation journeys to RoS. The</w:t>
      </w:r>
      <w:r>
        <w:rPr>
          <w:bCs/>
        </w:rPr>
        <w:t xml:space="preserve"> Chair suggested </w:t>
      </w:r>
      <w:r w:rsidR="00D2254F">
        <w:rPr>
          <w:bCs/>
        </w:rPr>
        <w:t xml:space="preserve">in the first instance </w:t>
      </w:r>
      <w:r>
        <w:rPr>
          <w:bCs/>
        </w:rPr>
        <w:t xml:space="preserve">reaching out to HMLR to </w:t>
      </w:r>
      <w:r w:rsidR="00D2254F">
        <w:rPr>
          <w:bCs/>
        </w:rPr>
        <w:t>invite them to share</w:t>
      </w:r>
      <w:r w:rsidR="0022285C">
        <w:rPr>
          <w:bCs/>
        </w:rPr>
        <w:t xml:space="preserve"> digital journey with members to see </w:t>
      </w:r>
      <w:r w:rsidR="00D2254F">
        <w:rPr>
          <w:bCs/>
        </w:rPr>
        <w:t>if this would provide a useful background to inform RoS digital discussions at future Board meetings</w:t>
      </w:r>
      <w:r w:rsidR="0022285C">
        <w:rPr>
          <w:bCs/>
        </w:rPr>
        <w:t>.</w:t>
      </w:r>
    </w:p>
    <w:p w14:paraId="628419AC" w14:textId="77777777" w:rsidR="00EB5F86" w:rsidRDefault="00EB5F86" w:rsidP="00AA24AF">
      <w:pPr>
        <w:jc w:val="both"/>
        <w:rPr>
          <w:b/>
          <w:bCs/>
        </w:rPr>
      </w:pPr>
    </w:p>
    <w:p w14:paraId="00D9C4D6" w14:textId="77777777" w:rsidR="00616602" w:rsidRDefault="00616602" w:rsidP="00AA24AF">
      <w:pPr>
        <w:jc w:val="both"/>
        <w:rPr>
          <w:b/>
          <w:bCs/>
        </w:rPr>
      </w:pPr>
      <w:r>
        <w:rPr>
          <w:b/>
          <w:bCs/>
        </w:rPr>
        <w:t xml:space="preserve">Papers for Noting </w:t>
      </w:r>
    </w:p>
    <w:p w14:paraId="3D61080E" w14:textId="77777777" w:rsidR="00616602" w:rsidRDefault="00616602" w:rsidP="00AA24AF">
      <w:pPr>
        <w:jc w:val="both"/>
        <w:rPr>
          <w:b/>
          <w:bCs/>
        </w:rPr>
      </w:pPr>
    </w:p>
    <w:p w14:paraId="4E7ED169" w14:textId="77777777" w:rsidR="00616602" w:rsidRPr="00ED55E9" w:rsidRDefault="00616602" w:rsidP="00F30526">
      <w:pPr>
        <w:numPr>
          <w:ilvl w:val="0"/>
          <w:numId w:val="2"/>
        </w:numPr>
        <w:ind w:right="-52"/>
        <w:jc w:val="both"/>
        <w:rPr>
          <w:b/>
        </w:rPr>
      </w:pPr>
      <w:r>
        <w:t xml:space="preserve">The Board </w:t>
      </w:r>
      <w:r w:rsidR="00EB5F86">
        <w:t>approved the updated Board Terms of Reference</w:t>
      </w:r>
      <w:r>
        <w:t xml:space="preserve"> (</w:t>
      </w:r>
      <w:r w:rsidR="008544A2">
        <w:rPr>
          <w:i/>
          <w:lang w:val="en-US"/>
        </w:rPr>
        <w:t>RoSBrd2021/09</w:t>
      </w:r>
      <w:r>
        <w:rPr>
          <w:i/>
          <w:lang w:val="en-US"/>
        </w:rPr>
        <w:t>/1</w:t>
      </w:r>
      <w:r w:rsidR="00EB5F86">
        <w:rPr>
          <w:i/>
          <w:lang w:val="en-US"/>
        </w:rPr>
        <w:t>6</w:t>
      </w:r>
      <w:r>
        <w:rPr>
          <w:i/>
          <w:lang w:val="en-US"/>
        </w:rPr>
        <w:t>).</w:t>
      </w:r>
    </w:p>
    <w:p w14:paraId="723483A8" w14:textId="77777777" w:rsidR="00616602" w:rsidRDefault="00616602" w:rsidP="00AA24AF">
      <w:pPr>
        <w:ind w:right="-52"/>
        <w:jc w:val="both"/>
        <w:rPr>
          <w:i/>
          <w:lang w:val="en-US"/>
        </w:rPr>
      </w:pPr>
    </w:p>
    <w:p w14:paraId="63ABAE0E" w14:textId="77777777" w:rsidR="00616602" w:rsidRPr="00616602" w:rsidRDefault="00616602" w:rsidP="00F30526">
      <w:pPr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iCs/>
          <w:lang w:val="en-US"/>
        </w:rPr>
        <w:t xml:space="preserve">The Board </w:t>
      </w:r>
      <w:r w:rsidR="00EB5F86">
        <w:rPr>
          <w:iCs/>
          <w:lang w:val="en-US"/>
        </w:rPr>
        <w:t>approved the updated Audit and Risk Committee Terms of Reference</w:t>
      </w:r>
      <w:r>
        <w:rPr>
          <w:iCs/>
          <w:lang w:val="en-US"/>
        </w:rPr>
        <w:t xml:space="preserve"> </w:t>
      </w:r>
      <w:r>
        <w:t>(</w:t>
      </w:r>
      <w:r w:rsidR="008544A2">
        <w:rPr>
          <w:i/>
          <w:lang w:val="en-US"/>
        </w:rPr>
        <w:t>RoSBrd2021/09</w:t>
      </w:r>
      <w:r>
        <w:rPr>
          <w:i/>
          <w:lang w:val="en-US"/>
        </w:rPr>
        <w:t>/1</w:t>
      </w:r>
      <w:r w:rsidR="00EB5F86">
        <w:rPr>
          <w:i/>
          <w:lang w:val="en-US"/>
        </w:rPr>
        <w:t>7</w:t>
      </w:r>
      <w:r>
        <w:rPr>
          <w:i/>
          <w:lang w:val="en-US"/>
        </w:rPr>
        <w:t>).</w:t>
      </w:r>
    </w:p>
    <w:p w14:paraId="4C4129D3" w14:textId="77777777" w:rsidR="00616602" w:rsidRDefault="00616602" w:rsidP="00AA24AF">
      <w:pPr>
        <w:pStyle w:val="ListParagraph"/>
        <w:ind w:left="0" w:right="-52"/>
        <w:jc w:val="both"/>
        <w:rPr>
          <w:b/>
          <w:iCs/>
        </w:rPr>
      </w:pPr>
    </w:p>
    <w:p w14:paraId="7AEE5C37" w14:textId="77777777" w:rsidR="00616602" w:rsidRPr="00616602" w:rsidRDefault="00616602" w:rsidP="00F30526">
      <w:pPr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iCs/>
          <w:lang w:val="en-US"/>
        </w:rPr>
        <w:t xml:space="preserve">The Board noted the </w:t>
      </w:r>
      <w:r w:rsidR="00EB5F86">
        <w:rPr>
          <w:iCs/>
          <w:lang w:val="en-US"/>
        </w:rPr>
        <w:t>Governance Risk Discussion Tracker</w:t>
      </w:r>
      <w:r>
        <w:rPr>
          <w:iCs/>
          <w:lang w:val="en-US"/>
        </w:rPr>
        <w:t xml:space="preserve"> </w:t>
      </w:r>
      <w:r>
        <w:t>(</w:t>
      </w:r>
      <w:r w:rsidR="008544A2">
        <w:rPr>
          <w:i/>
          <w:lang w:val="en-US"/>
        </w:rPr>
        <w:t>RoSBrd2021/09</w:t>
      </w:r>
      <w:r>
        <w:rPr>
          <w:i/>
          <w:lang w:val="en-US"/>
        </w:rPr>
        <w:t>/1</w:t>
      </w:r>
      <w:r w:rsidR="00EB5F86">
        <w:rPr>
          <w:i/>
          <w:lang w:val="en-US"/>
        </w:rPr>
        <w:t>8</w:t>
      </w:r>
      <w:r>
        <w:rPr>
          <w:i/>
          <w:lang w:val="en-US"/>
        </w:rPr>
        <w:t>).</w:t>
      </w:r>
    </w:p>
    <w:p w14:paraId="25549EA5" w14:textId="77777777" w:rsidR="00616602" w:rsidRDefault="00616602" w:rsidP="00AA24AF">
      <w:pPr>
        <w:pStyle w:val="ListParagraph"/>
        <w:ind w:left="0" w:right="-52"/>
        <w:jc w:val="both"/>
        <w:rPr>
          <w:b/>
          <w:iCs/>
        </w:rPr>
      </w:pPr>
    </w:p>
    <w:p w14:paraId="3A56F2BD" w14:textId="77777777" w:rsidR="00EB5F86" w:rsidRDefault="00EB5F86" w:rsidP="00AA24AF">
      <w:pPr>
        <w:pStyle w:val="ListParagraph"/>
        <w:ind w:left="0" w:right="-52"/>
        <w:jc w:val="both"/>
        <w:rPr>
          <w:b/>
          <w:iCs/>
        </w:rPr>
      </w:pPr>
      <w:r w:rsidRPr="00EB5F86">
        <w:rPr>
          <w:b/>
          <w:bCs/>
        </w:rPr>
        <w:lastRenderedPageBreak/>
        <w:t>People and Workplace Project Update &amp; Workshop</w:t>
      </w:r>
      <w:r>
        <w:t xml:space="preserve"> (</w:t>
      </w:r>
      <w:r>
        <w:rPr>
          <w:i/>
          <w:lang w:val="en-US"/>
        </w:rPr>
        <w:t>RoSBrd2021/09/19)</w:t>
      </w:r>
    </w:p>
    <w:p w14:paraId="34AB0B7C" w14:textId="77777777" w:rsidR="00EB5F86" w:rsidRDefault="00EB5F86" w:rsidP="00AA24AF">
      <w:pPr>
        <w:pStyle w:val="ListParagraph"/>
        <w:ind w:left="0" w:right="-52"/>
        <w:jc w:val="both"/>
        <w:rPr>
          <w:b/>
          <w:iCs/>
        </w:rPr>
      </w:pPr>
    </w:p>
    <w:p w14:paraId="20E4712F" w14:textId="0039D6BD" w:rsidR="00EB5F86" w:rsidRPr="00A90F4A" w:rsidRDefault="00EB5F86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bCs/>
          <w:iCs/>
        </w:rPr>
        <w:t xml:space="preserve">The Keeper welcomed the Benefits Manager and Enterprise Risk Manager to the meeting </w:t>
      </w:r>
      <w:r w:rsidR="00CD02EF">
        <w:rPr>
          <w:bCs/>
          <w:iCs/>
        </w:rPr>
        <w:t xml:space="preserve">and the Business Development Director provided a people and workplace project update. </w:t>
      </w:r>
    </w:p>
    <w:p w14:paraId="45EFB97F" w14:textId="77777777" w:rsidR="00A90F4A" w:rsidRPr="00A90F4A" w:rsidRDefault="00A90F4A" w:rsidP="00A90F4A">
      <w:pPr>
        <w:pStyle w:val="ListParagraph"/>
        <w:ind w:left="0" w:right="-52"/>
        <w:jc w:val="both"/>
        <w:rPr>
          <w:b/>
          <w:iCs/>
        </w:rPr>
      </w:pPr>
    </w:p>
    <w:p w14:paraId="263CA95B" w14:textId="6E2CF075" w:rsidR="00A90F4A" w:rsidRPr="00DB7F43" w:rsidRDefault="005860B8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 xml:space="preserve">The Board noted that </w:t>
      </w:r>
      <w:r w:rsidR="00AC60E5">
        <w:rPr>
          <w:bCs/>
          <w:iCs/>
        </w:rPr>
        <w:t>i</w:t>
      </w:r>
      <w:r w:rsidR="00AC60E5" w:rsidRPr="46AD4BE7">
        <w:rPr>
          <w:color w:val="000000" w:themeColor="text1"/>
        </w:rPr>
        <w:t>n line with Scottish Government guidance, we will begin a phased return of a small number of colleagues who have indicated a desire to return to the office sites from mid-September</w:t>
      </w:r>
      <w:r w:rsidR="00AC60E5">
        <w:rPr>
          <w:color w:val="000000" w:themeColor="text1"/>
        </w:rPr>
        <w:t xml:space="preserve"> and </w:t>
      </w:r>
      <w:r w:rsidR="00AC7780">
        <w:rPr>
          <w:color w:val="000000" w:themeColor="text1"/>
        </w:rPr>
        <w:t xml:space="preserve">it was highlighted </w:t>
      </w:r>
      <w:r w:rsidR="000D11D4">
        <w:rPr>
          <w:color w:val="000000" w:themeColor="text1"/>
        </w:rPr>
        <w:t xml:space="preserve">that contingency plans were in place to re-exit the buildings </w:t>
      </w:r>
      <w:r w:rsidR="00674DEB">
        <w:rPr>
          <w:color w:val="000000" w:themeColor="text1"/>
        </w:rPr>
        <w:t>if there was a change in circumstances</w:t>
      </w:r>
      <w:r w:rsidR="00DB7F43">
        <w:rPr>
          <w:color w:val="000000" w:themeColor="text1"/>
        </w:rPr>
        <w:t>, covering a</w:t>
      </w:r>
      <w:r w:rsidR="00674DEB">
        <w:rPr>
          <w:color w:val="000000" w:themeColor="text1"/>
        </w:rPr>
        <w:t xml:space="preserve"> variety of reasons, including additional restrictions imposed or a covid outbreak in the office. </w:t>
      </w:r>
    </w:p>
    <w:p w14:paraId="4A12FD7F" w14:textId="77777777" w:rsidR="00DB7F43" w:rsidRPr="00DB7F43" w:rsidRDefault="00DB7F43" w:rsidP="00DB7F43">
      <w:pPr>
        <w:pStyle w:val="ListParagraph"/>
        <w:rPr>
          <w:bCs/>
          <w:iCs/>
        </w:rPr>
      </w:pPr>
    </w:p>
    <w:p w14:paraId="617DF256" w14:textId="03752B18" w:rsidR="00634917" w:rsidRDefault="007A2FE5" w:rsidP="00634917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 w:rsidRPr="00BC7282">
        <w:rPr>
          <w:bCs/>
          <w:iCs/>
        </w:rPr>
        <w:t xml:space="preserve">The </w:t>
      </w:r>
      <w:r w:rsidR="00AE5F4C">
        <w:rPr>
          <w:bCs/>
          <w:iCs/>
        </w:rPr>
        <w:t>Board</w:t>
      </w:r>
      <w:r w:rsidRPr="00BC7282">
        <w:rPr>
          <w:bCs/>
          <w:iCs/>
        </w:rPr>
        <w:t xml:space="preserve"> </w:t>
      </w:r>
      <w:r w:rsidR="00BC7282" w:rsidRPr="00BC7282">
        <w:rPr>
          <w:bCs/>
          <w:iCs/>
        </w:rPr>
        <w:t xml:space="preserve">heard that the RoS approach to office re-openings is more </w:t>
      </w:r>
      <w:r w:rsidR="00D2254F">
        <w:rPr>
          <w:bCs/>
          <w:iCs/>
        </w:rPr>
        <w:t>targeted</w:t>
      </w:r>
      <w:r w:rsidR="00D2254F" w:rsidRPr="00BC7282">
        <w:rPr>
          <w:bCs/>
          <w:iCs/>
        </w:rPr>
        <w:t xml:space="preserve"> </w:t>
      </w:r>
      <w:r w:rsidR="00BC7282" w:rsidRPr="00BC7282">
        <w:rPr>
          <w:bCs/>
          <w:iCs/>
        </w:rPr>
        <w:t xml:space="preserve">than that of SG generally, </w:t>
      </w:r>
      <w:r w:rsidR="00147ACE">
        <w:rPr>
          <w:bCs/>
          <w:iCs/>
        </w:rPr>
        <w:t>making attendance decisions at a</w:t>
      </w:r>
      <w:r w:rsidR="009E181E">
        <w:rPr>
          <w:bCs/>
          <w:iCs/>
        </w:rPr>
        <w:t>n</w:t>
      </w:r>
      <w:r w:rsidR="00147ACE">
        <w:rPr>
          <w:bCs/>
          <w:iCs/>
        </w:rPr>
        <w:t xml:space="preserve"> </w:t>
      </w:r>
      <w:r w:rsidR="00D2254F">
        <w:rPr>
          <w:bCs/>
          <w:iCs/>
        </w:rPr>
        <w:t xml:space="preserve">Executive </w:t>
      </w:r>
      <w:r w:rsidR="006E2FD7">
        <w:rPr>
          <w:bCs/>
          <w:iCs/>
        </w:rPr>
        <w:t>level</w:t>
      </w:r>
      <w:r w:rsidR="00C93E37">
        <w:rPr>
          <w:bCs/>
          <w:iCs/>
        </w:rPr>
        <w:t xml:space="preserve"> to ensure essential office workers</w:t>
      </w:r>
      <w:r w:rsidR="00D2254F">
        <w:rPr>
          <w:bCs/>
          <w:iCs/>
        </w:rPr>
        <w:t xml:space="preserve"> and the ability to continue to deliver the Register of Deeds</w:t>
      </w:r>
      <w:r w:rsidR="00C93E37">
        <w:rPr>
          <w:bCs/>
          <w:iCs/>
        </w:rPr>
        <w:t xml:space="preserve"> are protected.</w:t>
      </w:r>
    </w:p>
    <w:p w14:paraId="70951498" w14:textId="77777777" w:rsidR="00634917" w:rsidRPr="00634917" w:rsidRDefault="00634917" w:rsidP="00634917">
      <w:pPr>
        <w:pStyle w:val="ListParagraph"/>
        <w:rPr>
          <w:bCs/>
          <w:iCs/>
        </w:rPr>
      </w:pPr>
    </w:p>
    <w:p w14:paraId="6D80F023" w14:textId="63D1D79A" w:rsidR="00D02E2B" w:rsidRDefault="00AE5F4C" w:rsidP="00D02E2B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>The Board</w:t>
      </w:r>
      <w:r w:rsidR="00634917">
        <w:rPr>
          <w:bCs/>
          <w:iCs/>
        </w:rPr>
        <w:t xml:space="preserve"> discussed the link between the </w:t>
      </w:r>
      <w:r w:rsidR="00B009F1">
        <w:rPr>
          <w:bCs/>
          <w:iCs/>
        </w:rPr>
        <w:t xml:space="preserve">project and the </w:t>
      </w:r>
      <w:r w:rsidR="00634917">
        <w:rPr>
          <w:bCs/>
          <w:iCs/>
        </w:rPr>
        <w:t xml:space="preserve">estates strategy, </w:t>
      </w:r>
      <w:r w:rsidR="00B009F1">
        <w:rPr>
          <w:bCs/>
          <w:iCs/>
        </w:rPr>
        <w:t xml:space="preserve">learning that </w:t>
      </w:r>
      <w:r w:rsidR="00D2254F">
        <w:rPr>
          <w:bCs/>
          <w:iCs/>
        </w:rPr>
        <w:t>p</w:t>
      </w:r>
      <w:r w:rsidR="00B009F1">
        <w:rPr>
          <w:bCs/>
          <w:iCs/>
        </w:rPr>
        <w:t>re-Covid, discussions were already underway in relation to site sharing</w:t>
      </w:r>
      <w:r w:rsidR="006151EF">
        <w:rPr>
          <w:bCs/>
          <w:iCs/>
        </w:rPr>
        <w:t xml:space="preserve"> with SG </w:t>
      </w:r>
      <w:r w:rsidR="00D2254F">
        <w:rPr>
          <w:bCs/>
          <w:iCs/>
        </w:rPr>
        <w:t xml:space="preserve">and other public sector </w:t>
      </w:r>
      <w:r w:rsidR="006151EF">
        <w:rPr>
          <w:bCs/>
          <w:iCs/>
        </w:rPr>
        <w:t>agencies</w:t>
      </w:r>
      <w:r w:rsidR="00153647">
        <w:rPr>
          <w:bCs/>
          <w:iCs/>
        </w:rPr>
        <w:t xml:space="preserve">, and that </w:t>
      </w:r>
      <w:r w:rsidR="00D2254F">
        <w:rPr>
          <w:bCs/>
          <w:iCs/>
        </w:rPr>
        <w:t xml:space="preserve">the </w:t>
      </w:r>
      <w:r w:rsidR="00153647">
        <w:rPr>
          <w:bCs/>
          <w:iCs/>
        </w:rPr>
        <w:t>future estates strateg</w:t>
      </w:r>
      <w:r w:rsidR="00D2254F">
        <w:rPr>
          <w:bCs/>
          <w:iCs/>
        </w:rPr>
        <w:t>y</w:t>
      </w:r>
      <w:r w:rsidR="00153647">
        <w:rPr>
          <w:bCs/>
          <w:iCs/>
        </w:rPr>
        <w:t xml:space="preserve"> will link closely with </w:t>
      </w:r>
      <w:r w:rsidR="00AB0FD2">
        <w:rPr>
          <w:bCs/>
          <w:iCs/>
        </w:rPr>
        <w:t xml:space="preserve">workforce size and </w:t>
      </w:r>
      <w:r w:rsidR="00153647">
        <w:rPr>
          <w:bCs/>
          <w:iCs/>
        </w:rPr>
        <w:t>requirements</w:t>
      </w:r>
      <w:r w:rsidR="009D7750">
        <w:rPr>
          <w:bCs/>
          <w:iCs/>
        </w:rPr>
        <w:t xml:space="preserve"> – taking into account the cultural identity of the organisation.</w:t>
      </w:r>
    </w:p>
    <w:p w14:paraId="347D9D19" w14:textId="77777777" w:rsidR="00D02E2B" w:rsidRPr="00D02E2B" w:rsidRDefault="00D02E2B" w:rsidP="00D02E2B">
      <w:pPr>
        <w:pStyle w:val="ListParagraph"/>
        <w:rPr>
          <w:bCs/>
          <w:iCs/>
        </w:rPr>
      </w:pPr>
    </w:p>
    <w:p w14:paraId="76D6E971" w14:textId="0449165A" w:rsidR="00CD02EF" w:rsidRPr="00EA6779" w:rsidRDefault="00D02E2B" w:rsidP="00D61244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 w:rsidRPr="00EA6779">
        <w:rPr>
          <w:bCs/>
          <w:iCs/>
        </w:rPr>
        <w:t xml:space="preserve">The Board heard that feedback from early returners has been positive, that a dedicated </w:t>
      </w:r>
      <w:r w:rsidR="00F943ED" w:rsidRPr="00EA6779">
        <w:rPr>
          <w:bCs/>
          <w:iCs/>
        </w:rPr>
        <w:t xml:space="preserve">site manager is in place </w:t>
      </w:r>
      <w:r w:rsidR="006D2624" w:rsidRPr="00EA6779">
        <w:rPr>
          <w:bCs/>
          <w:iCs/>
        </w:rPr>
        <w:t>to ensure safeguarding and to take on</w:t>
      </w:r>
      <w:r w:rsidR="00D2254F">
        <w:rPr>
          <w:bCs/>
          <w:iCs/>
        </w:rPr>
        <w:t>-</w:t>
      </w:r>
      <w:r w:rsidR="006D2624" w:rsidRPr="00EA6779">
        <w:rPr>
          <w:bCs/>
          <w:iCs/>
        </w:rPr>
        <w:t>board feedback from on-site staff</w:t>
      </w:r>
      <w:r w:rsidR="00606080" w:rsidRPr="00EA6779">
        <w:rPr>
          <w:bCs/>
          <w:iCs/>
        </w:rPr>
        <w:t xml:space="preserve">, and that monthly Health and Safety Inspections with </w:t>
      </w:r>
      <w:r w:rsidR="00D2254F">
        <w:rPr>
          <w:bCs/>
          <w:iCs/>
        </w:rPr>
        <w:t xml:space="preserve">EMT and </w:t>
      </w:r>
      <w:r w:rsidR="00606080" w:rsidRPr="00EA6779">
        <w:rPr>
          <w:bCs/>
          <w:iCs/>
        </w:rPr>
        <w:t>Union representatives will continue.</w:t>
      </w:r>
    </w:p>
    <w:p w14:paraId="04542F12" w14:textId="77777777" w:rsidR="00EA6779" w:rsidRPr="00EA6779" w:rsidRDefault="00EA6779" w:rsidP="00EA6779">
      <w:pPr>
        <w:pStyle w:val="ListParagraph"/>
        <w:rPr>
          <w:b/>
          <w:iCs/>
        </w:rPr>
      </w:pPr>
    </w:p>
    <w:p w14:paraId="5374F0EC" w14:textId="02EB214A" w:rsidR="00755E98" w:rsidRDefault="00D0109C" w:rsidP="00755E98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>The Board</w:t>
      </w:r>
      <w:r w:rsidR="00EA6779" w:rsidRPr="004A6032">
        <w:rPr>
          <w:bCs/>
          <w:iCs/>
        </w:rPr>
        <w:t xml:space="preserve"> heard that lateral flow testing is being encouraged, but not </w:t>
      </w:r>
      <w:r w:rsidR="004A6032" w:rsidRPr="004A6032">
        <w:rPr>
          <w:bCs/>
          <w:iCs/>
        </w:rPr>
        <w:t xml:space="preserve">enforced for returning staff, </w:t>
      </w:r>
      <w:r w:rsidR="004A6032">
        <w:rPr>
          <w:bCs/>
          <w:iCs/>
        </w:rPr>
        <w:t>as extended social distancing</w:t>
      </w:r>
      <w:r w:rsidR="00887B46">
        <w:rPr>
          <w:bCs/>
          <w:iCs/>
        </w:rPr>
        <w:t xml:space="preserve"> and enhanced cleaning are in place to mitigate an</w:t>
      </w:r>
      <w:r w:rsidR="00D2254F">
        <w:rPr>
          <w:bCs/>
          <w:iCs/>
        </w:rPr>
        <w:t>y</w:t>
      </w:r>
      <w:r w:rsidR="00887B46">
        <w:rPr>
          <w:bCs/>
          <w:iCs/>
        </w:rPr>
        <w:t xml:space="preserve"> spread</w:t>
      </w:r>
      <w:r w:rsidR="00DB30A0">
        <w:rPr>
          <w:bCs/>
          <w:iCs/>
        </w:rPr>
        <w:t>, and essential teams were split over floors to reduce contact.</w:t>
      </w:r>
    </w:p>
    <w:p w14:paraId="2B7AB9CB" w14:textId="77777777" w:rsidR="00755E98" w:rsidRPr="00755E98" w:rsidRDefault="00755E98" w:rsidP="00755E98">
      <w:pPr>
        <w:pStyle w:val="ListParagraph"/>
        <w:rPr>
          <w:bCs/>
          <w:iCs/>
        </w:rPr>
      </w:pPr>
    </w:p>
    <w:p w14:paraId="6D411824" w14:textId="503DCD55" w:rsidR="0039358A" w:rsidRDefault="00CC03D8" w:rsidP="0039358A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 xml:space="preserve">The </w:t>
      </w:r>
      <w:r w:rsidR="00D0109C">
        <w:rPr>
          <w:bCs/>
          <w:iCs/>
        </w:rPr>
        <w:t xml:space="preserve">Board </w:t>
      </w:r>
      <w:r>
        <w:rPr>
          <w:bCs/>
          <w:iCs/>
        </w:rPr>
        <w:t xml:space="preserve">discussed </w:t>
      </w:r>
      <w:r w:rsidR="00D86F2C">
        <w:rPr>
          <w:bCs/>
          <w:iCs/>
        </w:rPr>
        <w:t xml:space="preserve">the </w:t>
      </w:r>
      <w:r w:rsidR="001617F1">
        <w:rPr>
          <w:bCs/>
          <w:iCs/>
        </w:rPr>
        <w:t>IT</w:t>
      </w:r>
      <w:r w:rsidR="00D86F2C">
        <w:rPr>
          <w:bCs/>
          <w:iCs/>
        </w:rPr>
        <w:t xml:space="preserve"> infrastructure plans</w:t>
      </w:r>
      <w:r w:rsidR="00780B8F">
        <w:rPr>
          <w:bCs/>
          <w:iCs/>
        </w:rPr>
        <w:t xml:space="preserve"> </w:t>
      </w:r>
      <w:r w:rsidR="00104241">
        <w:rPr>
          <w:bCs/>
          <w:iCs/>
        </w:rPr>
        <w:t>and heard that the data centre has considerably lessened in size so could potentially have scope to move site in the future if required.</w:t>
      </w:r>
    </w:p>
    <w:p w14:paraId="75A2EE58" w14:textId="77777777" w:rsidR="0039358A" w:rsidRPr="0039358A" w:rsidRDefault="0039358A" w:rsidP="0039358A">
      <w:pPr>
        <w:pStyle w:val="ListParagraph"/>
        <w:rPr>
          <w:bCs/>
          <w:iCs/>
        </w:rPr>
      </w:pPr>
    </w:p>
    <w:p w14:paraId="37FCBB1C" w14:textId="1168B5E7" w:rsidR="0039358A" w:rsidRDefault="0039358A" w:rsidP="0039358A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 xml:space="preserve">The Board were assured that adequate First Aiders and Fire Marshals were on site for the number </w:t>
      </w:r>
      <w:r w:rsidR="00D2254F">
        <w:rPr>
          <w:bCs/>
          <w:iCs/>
        </w:rPr>
        <w:t>o</w:t>
      </w:r>
      <w:r>
        <w:rPr>
          <w:bCs/>
          <w:iCs/>
        </w:rPr>
        <w:t xml:space="preserve">f staff in the building, and </w:t>
      </w:r>
      <w:r w:rsidR="001301B1">
        <w:rPr>
          <w:bCs/>
          <w:iCs/>
        </w:rPr>
        <w:t>that this will be considered on an ongoing basis as more staff return to offices.</w:t>
      </w:r>
      <w:r w:rsidR="00B53BE5">
        <w:rPr>
          <w:bCs/>
          <w:iCs/>
        </w:rPr>
        <w:t xml:space="preserve">  Members learned that on-site first aiders have</w:t>
      </w:r>
      <w:r w:rsidR="00286373">
        <w:rPr>
          <w:bCs/>
          <w:iCs/>
        </w:rPr>
        <w:t xml:space="preserve"> also</w:t>
      </w:r>
      <w:r w:rsidR="00B53BE5">
        <w:rPr>
          <w:bCs/>
          <w:iCs/>
        </w:rPr>
        <w:t xml:space="preserve"> received Covid </w:t>
      </w:r>
      <w:r w:rsidR="00286373">
        <w:rPr>
          <w:bCs/>
          <w:iCs/>
        </w:rPr>
        <w:t>first aid training.</w:t>
      </w:r>
    </w:p>
    <w:p w14:paraId="13273161" w14:textId="77777777" w:rsidR="00BC7282" w:rsidRPr="00CD02EF" w:rsidRDefault="00BC7282" w:rsidP="00BC7282">
      <w:pPr>
        <w:pStyle w:val="ListParagraph"/>
        <w:ind w:left="0" w:right="-52"/>
        <w:jc w:val="both"/>
        <w:rPr>
          <w:b/>
          <w:iCs/>
        </w:rPr>
      </w:pPr>
    </w:p>
    <w:p w14:paraId="2E5B7DB6" w14:textId="516AB53F" w:rsidR="00D86D8D" w:rsidRDefault="00CD02EF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 w:rsidRPr="00CD02EF">
        <w:rPr>
          <w:bCs/>
          <w:iCs/>
        </w:rPr>
        <w:t xml:space="preserve">The Board </w:t>
      </w:r>
      <w:r w:rsidR="00E00551">
        <w:rPr>
          <w:bCs/>
          <w:iCs/>
        </w:rPr>
        <w:t xml:space="preserve">participated in a hybrid working workshop which identified the top </w:t>
      </w:r>
      <w:r w:rsidR="006D4112">
        <w:rPr>
          <w:bCs/>
          <w:iCs/>
        </w:rPr>
        <w:t>threats and opportunities</w:t>
      </w:r>
      <w:r w:rsidR="00E00551">
        <w:rPr>
          <w:bCs/>
          <w:iCs/>
        </w:rPr>
        <w:t xml:space="preserve"> of working in a hybrid way.  The Board noted that </w:t>
      </w:r>
      <w:r w:rsidR="00D86D8D">
        <w:rPr>
          <w:bCs/>
          <w:iCs/>
        </w:rPr>
        <w:t>hybrid working experiments would take place</w:t>
      </w:r>
      <w:r w:rsidR="00FA5ECF">
        <w:rPr>
          <w:bCs/>
          <w:iCs/>
        </w:rPr>
        <w:t xml:space="preserve"> over the coming months and the results of the experiment</w:t>
      </w:r>
      <w:r w:rsidR="00A90F4A">
        <w:rPr>
          <w:bCs/>
          <w:iCs/>
        </w:rPr>
        <w:t>s</w:t>
      </w:r>
      <w:r w:rsidR="00D86D8D">
        <w:rPr>
          <w:bCs/>
          <w:iCs/>
        </w:rPr>
        <w:t xml:space="preserve"> would be reported</w:t>
      </w:r>
      <w:r w:rsidR="00FA5ECF">
        <w:rPr>
          <w:bCs/>
          <w:iCs/>
        </w:rPr>
        <w:t xml:space="preserve"> to the March Board</w:t>
      </w:r>
      <w:r w:rsidR="007A3308">
        <w:rPr>
          <w:bCs/>
          <w:iCs/>
        </w:rPr>
        <w:t xml:space="preserve">.  </w:t>
      </w:r>
    </w:p>
    <w:p w14:paraId="06F2898F" w14:textId="77777777" w:rsidR="00D86D8D" w:rsidRPr="00D86D8D" w:rsidRDefault="00D86D8D" w:rsidP="00D86D8D">
      <w:pPr>
        <w:pStyle w:val="ListParagraph"/>
        <w:rPr>
          <w:bCs/>
          <w:iCs/>
        </w:rPr>
      </w:pPr>
    </w:p>
    <w:p w14:paraId="2DC69E4B" w14:textId="7824B0FD" w:rsidR="00CD02EF" w:rsidRDefault="007A3308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 xml:space="preserve">The Board stressed that </w:t>
      </w:r>
      <w:r w:rsidR="0016593B">
        <w:rPr>
          <w:bCs/>
          <w:iCs/>
        </w:rPr>
        <w:t xml:space="preserve">a clear </w:t>
      </w:r>
      <w:r w:rsidR="00D86D8D">
        <w:rPr>
          <w:bCs/>
          <w:iCs/>
        </w:rPr>
        <w:t>long-term</w:t>
      </w:r>
      <w:r w:rsidR="0016593B">
        <w:rPr>
          <w:bCs/>
          <w:iCs/>
        </w:rPr>
        <w:t xml:space="preserve"> vision for ways of working in the future will be critical for </w:t>
      </w:r>
      <w:r w:rsidR="000078F7">
        <w:rPr>
          <w:bCs/>
          <w:iCs/>
        </w:rPr>
        <w:t xml:space="preserve">establishing </w:t>
      </w:r>
      <w:r w:rsidR="009D4569">
        <w:rPr>
          <w:bCs/>
          <w:iCs/>
        </w:rPr>
        <w:t xml:space="preserve">an </w:t>
      </w:r>
      <w:r w:rsidR="000078F7">
        <w:rPr>
          <w:bCs/>
          <w:iCs/>
        </w:rPr>
        <w:t>estates strategy</w:t>
      </w:r>
      <w:r w:rsidR="009D4569">
        <w:rPr>
          <w:bCs/>
          <w:iCs/>
        </w:rPr>
        <w:t xml:space="preserve"> which can support </w:t>
      </w:r>
      <w:r w:rsidR="006D4112">
        <w:rPr>
          <w:bCs/>
          <w:iCs/>
        </w:rPr>
        <w:lastRenderedPageBreak/>
        <w:t>that and</w:t>
      </w:r>
      <w:r w:rsidR="00D92C09">
        <w:rPr>
          <w:bCs/>
          <w:iCs/>
        </w:rPr>
        <w:t xml:space="preserve"> noted that an options appraisal for the estate would be </w:t>
      </w:r>
      <w:r w:rsidR="007769DB">
        <w:rPr>
          <w:bCs/>
          <w:iCs/>
        </w:rPr>
        <w:t xml:space="preserve">brought to the Board in the New Year. </w:t>
      </w:r>
    </w:p>
    <w:p w14:paraId="1DFC1EC9" w14:textId="77777777" w:rsidR="007B7596" w:rsidRPr="007B7596" w:rsidRDefault="007B7596" w:rsidP="007B7596">
      <w:pPr>
        <w:pStyle w:val="ListParagraph"/>
        <w:rPr>
          <w:bCs/>
          <w:iCs/>
        </w:rPr>
      </w:pPr>
    </w:p>
    <w:p w14:paraId="7C903E20" w14:textId="1F8E9FD6" w:rsidR="00CD02EF" w:rsidRPr="001F1992" w:rsidRDefault="007B7596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 w:rsidRPr="001F1992">
        <w:rPr>
          <w:bCs/>
          <w:iCs/>
        </w:rPr>
        <w:t xml:space="preserve">The Keeper thanked the Benefits Manager and Enterprise Risk Manager for </w:t>
      </w:r>
      <w:r w:rsidR="001F1992" w:rsidRPr="001F1992">
        <w:rPr>
          <w:bCs/>
          <w:iCs/>
        </w:rPr>
        <w:t xml:space="preserve">facilitating the workshops. </w:t>
      </w:r>
    </w:p>
    <w:p w14:paraId="3F968166" w14:textId="77777777" w:rsidR="007B7596" w:rsidRDefault="007B7596" w:rsidP="00AA24AF">
      <w:pPr>
        <w:pStyle w:val="ListParagraph"/>
        <w:ind w:left="0" w:right="-52"/>
        <w:jc w:val="both"/>
        <w:rPr>
          <w:b/>
          <w:iCs/>
        </w:rPr>
      </w:pPr>
    </w:p>
    <w:p w14:paraId="44AC4DEE" w14:textId="77777777" w:rsidR="00CD02EF" w:rsidRPr="00CD02EF" w:rsidRDefault="00CD02EF" w:rsidP="00AA24AF">
      <w:pPr>
        <w:pStyle w:val="ListParagraph"/>
        <w:ind w:left="0" w:right="-52"/>
        <w:jc w:val="both"/>
        <w:rPr>
          <w:b/>
          <w:bCs/>
          <w:iCs/>
        </w:rPr>
      </w:pPr>
      <w:r w:rsidRPr="00CD02EF">
        <w:rPr>
          <w:b/>
          <w:bCs/>
        </w:rPr>
        <w:t>Vision for RoS beyond 2024</w:t>
      </w:r>
      <w:r>
        <w:rPr>
          <w:b/>
          <w:bCs/>
        </w:rPr>
        <w:t xml:space="preserve"> </w:t>
      </w:r>
      <w:r>
        <w:t>(</w:t>
      </w:r>
      <w:r>
        <w:rPr>
          <w:i/>
          <w:lang w:val="en-US"/>
        </w:rPr>
        <w:t>RoSBrd2021/09/20)</w:t>
      </w:r>
    </w:p>
    <w:p w14:paraId="21368A7D" w14:textId="77777777" w:rsidR="00CD02EF" w:rsidRDefault="00CD02EF" w:rsidP="00AA24AF">
      <w:pPr>
        <w:pStyle w:val="ListParagraph"/>
        <w:ind w:left="0" w:right="-52"/>
        <w:jc w:val="both"/>
        <w:rPr>
          <w:b/>
          <w:iCs/>
        </w:rPr>
      </w:pPr>
    </w:p>
    <w:p w14:paraId="446BADE2" w14:textId="77777777" w:rsidR="00CD02EF" w:rsidRPr="00CD02EF" w:rsidRDefault="00CD02EF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bCs/>
          <w:iCs/>
        </w:rPr>
        <w:t xml:space="preserve">The Keeper welcomed the </w:t>
      </w:r>
      <w:r>
        <w:rPr>
          <w:bCs/>
          <w:lang w:val="en-US"/>
        </w:rPr>
        <w:t>Head of Service Design and Internal Consultant to the meeting.</w:t>
      </w:r>
    </w:p>
    <w:p w14:paraId="71FA9416" w14:textId="77777777" w:rsidR="00CD02EF" w:rsidRPr="00CD02EF" w:rsidRDefault="00CD02EF" w:rsidP="00AA24AF">
      <w:pPr>
        <w:pStyle w:val="ListParagraph"/>
        <w:ind w:left="0" w:right="-52"/>
        <w:jc w:val="both"/>
        <w:rPr>
          <w:b/>
          <w:iCs/>
        </w:rPr>
      </w:pPr>
    </w:p>
    <w:p w14:paraId="350FF9CB" w14:textId="4E342264" w:rsidR="00CD02EF" w:rsidRDefault="00CD02EF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 w:rsidRPr="00CD02EF">
        <w:rPr>
          <w:bCs/>
          <w:iCs/>
        </w:rPr>
        <w:t xml:space="preserve">The Board </w:t>
      </w:r>
      <w:r w:rsidR="00314870">
        <w:rPr>
          <w:bCs/>
          <w:iCs/>
        </w:rPr>
        <w:t xml:space="preserve">praised the quality of the paper, noting that </w:t>
      </w:r>
      <w:r w:rsidR="007616CF">
        <w:rPr>
          <w:bCs/>
          <w:iCs/>
        </w:rPr>
        <w:t>it contained</w:t>
      </w:r>
      <w:r w:rsidR="00314870">
        <w:rPr>
          <w:bCs/>
          <w:iCs/>
        </w:rPr>
        <w:t xml:space="preserve"> some really great thinking, in line with good organisational design principles. </w:t>
      </w:r>
      <w:r w:rsidR="00B206F9">
        <w:rPr>
          <w:bCs/>
          <w:iCs/>
        </w:rPr>
        <w:t xml:space="preserve"> It was highlighted that over the next two to three years, having </w:t>
      </w:r>
      <w:r w:rsidR="0028306B">
        <w:rPr>
          <w:bCs/>
          <w:iCs/>
        </w:rPr>
        <w:t xml:space="preserve">a really clear view of how our customer contact strategy will evolve to keep pace with how we deliver to our customers in the future will be key. </w:t>
      </w:r>
    </w:p>
    <w:p w14:paraId="2BA7A996" w14:textId="77777777" w:rsidR="00B451D0" w:rsidRPr="00B451D0" w:rsidRDefault="00B451D0" w:rsidP="00B451D0">
      <w:pPr>
        <w:pStyle w:val="ListParagraph"/>
        <w:rPr>
          <w:bCs/>
          <w:iCs/>
        </w:rPr>
      </w:pPr>
    </w:p>
    <w:p w14:paraId="3653105E" w14:textId="266BAC04" w:rsidR="00B451D0" w:rsidRDefault="00504FF8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 xml:space="preserve">The Board noted that key business decisions are still </w:t>
      </w:r>
      <w:r w:rsidR="006B7854">
        <w:rPr>
          <w:bCs/>
          <w:iCs/>
        </w:rPr>
        <w:t>to be made</w:t>
      </w:r>
      <w:r>
        <w:rPr>
          <w:bCs/>
          <w:iCs/>
        </w:rPr>
        <w:t xml:space="preserve"> before </w:t>
      </w:r>
      <w:r w:rsidR="00736BA8">
        <w:rPr>
          <w:bCs/>
          <w:iCs/>
        </w:rPr>
        <w:t>more detailed working can be done around how the organisation will operate in the future</w:t>
      </w:r>
      <w:r w:rsidR="008C3852">
        <w:rPr>
          <w:bCs/>
          <w:iCs/>
        </w:rPr>
        <w:t xml:space="preserve"> </w:t>
      </w:r>
      <w:r w:rsidR="00736BA8">
        <w:rPr>
          <w:bCs/>
          <w:iCs/>
        </w:rPr>
        <w:t xml:space="preserve">and </w:t>
      </w:r>
      <w:r w:rsidR="006B7854">
        <w:rPr>
          <w:bCs/>
          <w:iCs/>
        </w:rPr>
        <w:t>the number of people required to deliver these functions</w:t>
      </w:r>
      <w:r w:rsidR="00BD2B52">
        <w:rPr>
          <w:bCs/>
          <w:iCs/>
        </w:rPr>
        <w:t>.  The Board agreed that a corporate support strategy</w:t>
      </w:r>
      <w:r w:rsidR="00550696">
        <w:rPr>
          <w:bCs/>
          <w:iCs/>
        </w:rPr>
        <w:t xml:space="preserve"> which details </w:t>
      </w:r>
      <w:r w:rsidR="00DD4808">
        <w:rPr>
          <w:bCs/>
          <w:iCs/>
        </w:rPr>
        <w:t>how we will deliver a business enabling corporate function</w:t>
      </w:r>
      <w:r w:rsidR="0013360A">
        <w:rPr>
          <w:bCs/>
          <w:iCs/>
        </w:rPr>
        <w:t xml:space="preserve"> should be developed to support this thinking</w:t>
      </w:r>
      <w:r w:rsidR="006B7854">
        <w:rPr>
          <w:bCs/>
          <w:iCs/>
        </w:rPr>
        <w:t xml:space="preserve">. </w:t>
      </w:r>
    </w:p>
    <w:p w14:paraId="78176088" w14:textId="77777777" w:rsidR="00E00D8F" w:rsidRPr="00E00D8F" w:rsidRDefault="00E00D8F" w:rsidP="00E00D8F">
      <w:pPr>
        <w:pStyle w:val="ListParagraph"/>
        <w:rPr>
          <w:bCs/>
          <w:iCs/>
        </w:rPr>
      </w:pPr>
    </w:p>
    <w:p w14:paraId="7BB20930" w14:textId="6EA4EC22" w:rsidR="00E00D8F" w:rsidRPr="00CD02EF" w:rsidRDefault="00226B79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>The Board expressed an interest in seeing a more detailed view of the current</w:t>
      </w:r>
      <w:r w:rsidR="00CF5ABA">
        <w:rPr>
          <w:bCs/>
          <w:iCs/>
        </w:rPr>
        <w:t xml:space="preserve"> and expected </w:t>
      </w:r>
      <w:r>
        <w:rPr>
          <w:bCs/>
          <w:iCs/>
        </w:rPr>
        <w:t xml:space="preserve">2024 state </w:t>
      </w:r>
      <w:r w:rsidR="00CF5ABA">
        <w:rPr>
          <w:bCs/>
          <w:iCs/>
        </w:rPr>
        <w:t xml:space="preserve">in relation to </w:t>
      </w:r>
      <w:r w:rsidR="00E76E1A">
        <w:rPr>
          <w:bCs/>
          <w:iCs/>
        </w:rPr>
        <w:t xml:space="preserve">cost, revenue, demand, staffing numbers and automation across the </w:t>
      </w:r>
      <w:r w:rsidR="007A75A6">
        <w:rPr>
          <w:bCs/>
          <w:iCs/>
        </w:rPr>
        <w:t>2024 end state</w:t>
      </w:r>
      <w:r w:rsidR="00E76E1A">
        <w:rPr>
          <w:bCs/>
          <w:iCs/>
        </w:rPr>
        <w:t xml:space="preserve"> products</w:t>
      </w:r>
      <w:r w:rsidR="00FF7568">
        <w:rPr>
          <w:bCs/>
          <w:iCs/>
        </w:rPr>
        <w:t xml:space="preserve">.  </w:t>
      </w:r>
      <w:r w:rsidR="006A03A8">
        <w:rPr>
          <w:bCs/>
          <w:iCs/>
        </w:rPr>
        <w:t xml:space="preserve">The Board stressed that </w:t>
      </w:r>
      <w:r w:rsidR="005B11E1">
        <w:rPr>
          <w:bCs/>
          <w:iCs/>
        </w:rPr>
        <w:t>it was important to avoid any</w:t>
      </w:r>
      <w:r w:rsidR="00C54939">
        <w:rPr>
          <w:bCs/>
          <w:iCs/>
        </w:rPr>
        <w:t xml:space="preserve"> optimism bias </w:t>
      </w:r>
      <w:r w:rsidR="005B11E1">
        <w:rPr>
          <w:bCs/>
          <w:iCs/>
        </w:rPr>
        <w:t>being</w:t>
      </w:r>
      <w:r w:rsidR="00C54939">
        <w:rPr>
          <w:bCs/>
          <w:iCs/>
        </w:rPr>
        <w:t xml:space="preserve"> built into the plan</w:t>
      </w:r>
      <w:r w:rsidR="005B11E1">
        <w:rPr>
          <w:bCs/>
          <w:iCs/>
        </w:rPr>
        <w:t xml:space="preserve"> and robust reviews should be undertaken to avoid this</w:t>
      </w:r>
      <w:r w:rsidR="00C54939">
        <w:rPr>
          <w:bCs/>
          <w:iCs/>
        </w:rPr>
        <w:t xml:space="preserve">.  </w:t>
      </w:r>
      <w:r w:rsidR="00FF7568">
        <w:rPr>
          <w:bCs/>
          <w:iCs/>
        </w:rPr>
        <w:t xml:space="preserve">The Board noted that some great modelling has already been done and </w:t>
      </w:r>
      <w:r w:rsidR="002D5A67">
        <w:rPr>
          <w:bCs/>
          <w:iCs/>
        </w:rPr>
        <w:t>it was agreed that a more detailed view</w:t>
      </w:r>
      <w:r w:rsidR="005B11E1">
        <w:rPr>
          <w:bCs/>
          <w:iCs/>
        </w:rPr>
        <w:t xml:space="preserve"> would be created to</w:t>
      </w:r>
      <w:r w:rsidR="002D5A67">
        <w:rPr>
          <w:bCs/>
          <w:iCs/>
        </w:rPr>
        <w:t xml:space="preserve"> </w:t>
      </w:r>
      <w:r w:rsidR="005B11E1">
        <w:rPr>
          <w:bCs/>
          <w:iCs/>
        </w:rPr>
        <w:t>bring</w:t>
      </w:r>
      <w:r w:rsidR="002D5A67">
        <w:rPr>
          <w:bCs/>
          <w:iCs/>
        </w:rPr>
        <w:t xml:space="preserve"> back to the Board in due course. </w:t>
      </w:r>
    </w:p>
    <w:p w14:paraId="40EEA681" w14:textId="566E4A2C" w:rsidR="00CD02EF" w:rsidRDefault="00CD02EF" w:rsidP="00AA24AF">
      <w:pPr>
        <w:pStyle w:val="ListParagraph"/>
        <w:ind w:left="0" w:right="-52"/>
        <w:jc w:val="both"/>
        <w:rPr>
          <w:b/>
          <w:iCs/>
        </w:rPr>
      </w:pPr>
    </w:p>
    <w:p w14:paraId="602068BA" w14:textId="57D38A87" w:rsidR="00AA077F" w:rsidRPr="00AA077F" w:rsidRDefault="00AA077F" w:rsidP="00AA24AF">
      <w:pPr>
        <w:pStyle w:val="ListParagraph"/>
        <w:ind w:left="0" w:right="-52"/>
        <w:jc w:val="both"/>
        <w:rPr>
          <w:b/>
          <w:i/>
        </w:rPr>
      </w:pPr>
      <w:r w:rsidRPr="00AA077F">
        <w:rPr>
          <w:b/>
          <w:i/>
        </w:rPr>
        <w:t xml:space="preserve">Action </w:t>
      </w:r>
      <w:r w:rsidR="00946254">
        <w:rPr>
          <w:b/>
          <w:i/>
        </w:rPr>
        <w:t>–</w:t>
      </w:r>
      <w:r>
        <w:rPr>
          <w:b/>
          <w:i/>
        </w:rPr>
        <w:t xml:space="preserve"> </w:t>
      </w:r>
      <w:r w:rsidR="00946254">
        <w:rPr>
          <w:b/>
          <w:i/>
        </w:rPr>
        <w:t xml:space="preserve">2024 working group </w:t>
      </w:r>
      <w:r w:rsidR="00DD60FF">
        <w:rPr>
          <w:b/>
          <w:i/>
        </w:rPr>
        <w:t xml:space="preserve">- </w:t>
      </w:r>
      <w:r w:rsidR="00946254">
        <w:rPr>
          <w:b/>
          <w:i/>
        </w:rPr>
        <w:t xml:space="preserve">to populate a detailed view of the current and expected 2024 end state </w:t>
      </w:r>
      <w:r w:rsidR="00DD60FF" w:rsidRPr="00DD60FF">
        <w:rPr>
          <w:b/>
          <w:i/>
        </w:rPr>
        <w:t xml:space="preserve">in relation to cost, revenue, demand, staffing numbers and automation </w:t>
      </w:r>
      <w:r w:rsidR="00946254">
        <w:rPr>
          <w:b/>
          <w:i/>
        </w:rPr>
        <w:t xml:space="preserve">across </w:t>
      </w:r>
      <w:r w:rsidR="00DD60FF">
        <w:rPr>
          <w:b/>
          <w:i/>
        </w:rPr>
        <w:t xml:space="preserve">the 2024 end state products. </w:t>
      </w:r>
    </w:p>
    <w:p w14:paraId="1E7680D3" w14:textId="38974A12" w:rsidR="00CD02EF" w:rsidRDefault="00CD02EF" w:rsidP="00AA24AF">
      <w:pPr>
        <w:pStyle w:val="ListParagraph"/>
        <w:ind w:left="0" w:right="-52"/>
        <w:jc w:val="both"/>
        <w:rPr>
          <w:b/>
          <w:iCs/>
        </w:rPr>
      </w:pPr>
    </w:p>
    <w:p w14:paraId="1F017832" w14:textId="067C4CAE" w:rsidR="00C1048D" w:rsidRPr="00B34131" w:rsidRDefault="007C0CF5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bCs/>
          <w:iCs/>
        </w:rPr>
        <w:t xml:space="preserve">The Board were generally content with the down selection approach </w:t>
      </w:r>
      <w:r w:rsidR="00874344">
        <w:rPr>
          <w:bCs/>
          <w:iCs/>
        </w:rPr>
        <w:t xml:space="preserve">in annex B, noting that we will keep refining the process as we </w:t>
      </w:r>
      <w:r w:rsidR="00E40B15">
        <w:rPr>
          <w:bCs/>
          <w:iCs/>
        </w:rPr>
        <w:t xml:space="preserve">put it into practice and will keep Board colleagues updated on how it is evolving. </w:t>
      </w:r>
    </w:p>
    <w:p w14:paraId="69967198" w14:textId="77777777" w:rsidR="00B34131" w:rsidRPr="00B34131" w:rsidRDefault="00B34131" w:rsidP="00B34131">
      <w:pPr>
        <w:pStyle w:val="ListParagraph"/>
        <w:ind w:left="0" w:right="-52"/>
        <w:jc w:val="both"/>
        <w:rPr>
          <w:b/>
          <w:iCs/>
        </w:rPr>
      </w:pPr>
    </w:p>
    <w:p w14:paraId="26578454" w14:textId="465CE0F8" w:rsidR="00B34131" w:rsidRDefault="00B34131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 w:rsidRPr="00B34131">
        <w:rPr>
          <w:bCs/>
          <w:iCs/>
        </w:rPr>
        <w:t xml:space="preserve">The Board participated in </w:t>
      </w:r>
      <w:r>
        <w:rPr>
          <w:bCs/>
          <w:iCs/>
        </w:rPr>
        <w:t xml:space="preserve">an </w:t>
      </w:r>
      <w:proofErr w:type="gramStart"/>
      <w:r>
        <w:rPr>
          <w:bCs/>
          <w:iCs/>
        </w:rPr>
        <w:t>ideas</w:t>
      </w:r>
      <w:proofErr w:type="gramEnd"/>
      <w:r>
        <w:rPr>
          <w:bCs/>
          <w:iCs/>
        </w:rPr>
        <w:t xml:space="preserve"> generation workshop.  The Keeper thanked colleagues for participating </w:t>
      </w:r>
      <w:r w:rsidR="009A7399">
        <w:rPr>
          <w:bCs/>
          <w:iCs/>
        </w:rPr>
        <w:t>and highlighted that a similar session would be run with the Audit and Risk Committee and</w:t>
      </w:r>
      <w:r w:rsidR="00401CE4">
        <w:rPr>
          <w:bCs/>
          <w:iCs/>
        </w:rPr>
        <w:t xml:space="preserve"> wider</w:t>
      </w:r>
      <w:r w:rsidR="009A7399">
        <w:rPr>
          <w:bCs/>
          <w:iCs/>
        </w:rPr>
        <w:t xml:space="preserve"> RoS colleagues</w:t>
      </w:r>
      <w:r w:rsidR="009B71AC">
        <w:rPr>
          <w:bCs/>
          <w:iCs/>
        </w:rPr>
        <w:t xml:space="preserve">, and the results of the workshops would be fed back at a future Board. </w:t>
      </w:r>
    </w:p>
    <w:p w14:paraId="5850628C" w14:textId="77777777" w:rsidR="00401CE4" w:rsidRPr="00401CE4" w:rsidRDefault="00401CE4" w:rsidP="00401CE4">
      <w:pPr>
        <w:pStyle w:val="ListParagraph"/>
        <w:rPr>
          <w:bCs/>
          <w:iCs/>
        </w:rPr>
      </w:pPr>
    </w:p>
    <w:p w14:paraId="742F5EAF" w14:textId="54C76CC4" w:rsidR="00401CE4" w:rsidRPr="00B34131" w:rsidRDefault="00401CE4" w:rsidP="00F30526">
      <w:pPr>
        <w:pStyle w:val="ListParagraph"/>
        <w:numPr>
          <w:ilvl w:val="0"/>
          <w:numId w:val="2"/>
        </w:numPr>
        <w:ind w:right="-52"/>
        <w:jc w:val="both"/>
        <w:rPr>
          <w:bCs/>
          <w:iCs/>
        </w:rPr>
      </w:pPr>
      <w:r>
        <w:rPr>
          <w:bCs/>
          <w:iCs/>
        </w:rPr>
        <w:t xml:space="preserve">The Keeper thanked the Head of Service Design and Internal Consultant </w:t>
      </w:r>
      <w:r w:rsidR="009F58A8">
        <w:rPr>
          <w:bCs/>
          <w:iCs/>
        </w:rPr>
        <w:t xml:space="preserve">for running such an engaging workshop. </w:t>
      </w:r>
    </w:p>
    <w:p w14:paraId="69D903B5" w14:textId="77777777" w:rsidR="00C1048D" w:rsidRDefault="00C1048D" w:rsidP="00AA24AF">
      <w:pPr>
        <w:pStyle w:val="ListParagraph"/>
        <w:ind w:left="0" w:right="-52"/>
        <w:jc w:val="both"/>
        <w:rPr>
          <w:b/>
          <w:iCs/>
        </w:rPr>
      </w:pPr>
    </w:p>
    <w:p w14:paraId="4338EFF3" w14:textId="77777777" w:rsidR="00CD02EF" w:rsidRPr="00CD02EF" w:rsidRDefault="00CD02EF" w:rsidP="00AA24AF">
      <w:pPr>
        <w:rPr>
          <w:b/>
          <w:bCs/>
        </w:rPr>
      </w:pPr>
      <w:r w:rsidRPr="00CD02EF">
        <w:rPr>
          <w:b/>
          <w:bCs/>
        </w:rPr>
        <w:t xml:space="preserve">Departing NXD Reflections  </w:t>
      </w:r>
    </w:p>
    <w:p w14:paraId="7A5A1A2F" w14:textId="77777777" w:rsidR="00CD02EF" w:rsidRDefault="00CD02EF" w:rsidP="00AA24AF">
      <w:pPr>
        <w:pStyle w:val="ListParagraph"/>
        <w:ind w:left="0" w:right="-52"/>
        <w:jc w:val="both"/>
        <w:rPr>
          <w:b/>
          <w:iCs/>
        </w:rPr>
      </w:pPr>
    </w:p>
    <w:p w14:paraId="6DAB8644" w14:textId="77777777" w:rsidR="00CD02EF" w:rsidRPr="00CD02EF" w:rsidRDefault="00CD02EF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bCs/>
          <w:iCs/>
        </w:rPr>
        <w:lastRenderedPageBreak/>
        <w:t xml:space="preserve">The Keeper invited Deepa Mann-Kler to provide her departing reflections following 6 years as a Non-Executive Director at Registers of Scotland. </w:t>
      </w:r>
    </w:p>
    <w:p w14:paraId="684ACF05" w14:textId="77777777" w:rsidR="00CD02EF" w:rsidRDefault="00CD02EF" w:rsidP="00AA24AF">
      <w:pPr>
        <w:pStyle w:val="ListParagraph"/>
        <w:ind w:left="0" w:right="-52"/>
        <w:jc w:val="both"/>
        <w:rPr>
          <w:bCs/>
          <w:iCs/>
        </w:rPr>
      </w:pPr>
    </w:p>
    <w:p w14:paraId="170B0B91" w14:textId="5EDC992E" w:rsidR="00113BFA" w:rsidRPr="006C4A9A" w:rsidRDefault="00B42D39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bCs/>
          <w:iCs/>
        </w:rPr>
        <w:t xml:space="preserve">Deepa described the changes she had seen during her time as a RoS NXD, </w:t>
      </w:r>
      <w:r w:rsidR="0067300F">
        <w:rPr>
          <w:bCs/>
          <w:iCs/>
        </w:rPr>
        <w:t xml:space="preserve">witnessing </w:t>
      </w:r>
      <w:r w:rsidR="00D46FD2">
        <w:rPr>
          <w:bCs/>
          <w:iCs/>
        </w:rPr>
        <w:t>multiple milestones that</w:t>
      </w:r>
      <w:r w:rsidR="00E51B9B">
        <w:rPr>
          <w:bCs/>
          <w:iCs/>
        </w:rPr>
        <w:t xml:space="preserve"> have driven</w:t>
      </w:r>
      <w:r w:rsidR="00F37B0F">
        <w:rPr>
          <w:bCs/>
          <w:iCs/>
        </w:rPr>
        <w:t xml:space="preserve"> RoS’s</w:t>
      </w:r>
      <w:r w:rsidR="00511AD7">
        <w:rPr>
          <w:bCs/>
          <w:iCs/>
        </w:rPr>
        <w:t xml:space="preserve"> digital transformation. </w:t>
      </w:r>
      <w:r w:rsidR="00F37B0F">
        <w:rPr>
          <w:bCs/>
          <w:iCs/>
        </w:rPr>
        <w:t xml:space="preserve"> Deepa </w:t>
      </w:r>
      <w:r w:rsidR="00A55D55">
        <w:rPr>
          <w:bCs/>
          <w:iCs/>
        </w:rPr>
        <w:t>highlighted that she has loved being part of the RoS journey and is</w:t>
      </w:r>
      <w:r w:rsidR="001A12CF">
        <w:rPr>
          <w:bCs/>
          <w:iCs/>
        </w:rPr>
        <w:t xml:space="preserve"> proud of the impressive </w:t>
      </w:r>
      <w:r w:rsidR="00A55D55">
        <w:t xml:space="preserve">high quality and daily delivery of services and products </w:t>
      </w:r>
      <w:r w:rsidR="004872DD">
        <w:t xml:space="preserve">RoS provides, </w:t>
      </w:r>
      <w:r w:rsidR="00A55D55">
        <w:t>as evidenced through customer metrics</w:t>
      </w:r>
      <w:r w:rsidR="00A40980">
        <w:t>, which goes to the heart of what it means to be human, allowing people to own homes and build lives</w:t>
      </w:r>
      <w:r w:rsidR="00745DEB">
        <w:t xml:space="preserve">.  </w:t>
      </w:r>
    </w:p>
    <w:p w14:paraId="28D6BA55" w14:textId="77777777" w:rsidR="006C4A9A" w:rsidRPr="006C4A9A" w:rsidRDefault="006C4A9A" w:rsidP="006C4A9A">
      <w:pPr>
        <w:pStyle w:val="ListParagraph"/>
        <w:rPr>
          <w:b/>
          <w:iCs/>
        </w:rPr>
      </w:pPr>
    </w:p>
    <w:p w14:paraId="7BDEAE6E" w14:textId="4F338EDB" w:rsidR="006C4A9A" w:rsidRPr="00463751" w:rsidRDefault="006C4A9A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>
        <w:rPr>
          <w:bCs/>
          <w:iCs/>
        </w:rPr>
        <w:t xml:space="preserve">Board colleagues praised Deepa for </w:t>
      </w:r>
      <w:r w:rsidR="007C38FF">
        <w:rPr>
          <w:bCs/>
          <w:iCs/>
        </w:rPr>
        <w:t xml:space="preserve">all of </w:t>
      </w:r>
      <w:r>
        <w:rPr>
          <w:bCs/>
          <w:iCs/>
        </w:rPr>
        <w:t xml:space="preserve">her </w:t>
      </w:r>
      <w:r w:rsidR="007C10BB">
        <w:rPr>
          <w:bCs/>
          <w:iCs/>
        </w:rPr>
        <w:t>support and thoughtful challenge</w:t>
      </w:r>
      <w:r w:rsidR="00517D9B">
        <w:rPr>
          <w:bCs/>
          <w:iCs/>
        </w:rPr>
        <w:t>, her</w:t>
      </w:r>
      <w:r w:rsidR="00F46D3C">
        <w:rPr>
          <w:bCs/>
          <w:iCs/>
        </w:rPr>
        <w:t xml:space="preserve"> </w:t>
      </w:r>
      <w:r w:rsidR="00517D9B">
        <w:rPr>
          <w:bCs/>
          <w:iCs/>
        </w:rPr>
        <w:t xml:space="preserve">ability to </w:t>
      </w:r>
      <w:r w:rsidR="00831D37">
        <w:rPr>
          <w:bCs/>
          <w:iCs/>
        </w:rPr>
        <w:t xml:space="preserve">tune into the culture of the organisation and bring a different perspective to Board discussions. </w:t>
      </w:r>
    </w:p>
    <w:p w14:paraId="0520147A" w14:textId="77777777" w:rsidR="00463751" w:rsidRPr="00463751" w:rsidRDefault="00463751" w:rsidP="00463751">
      <w:pPr>
        <w:pStyle w:val="ListParagraph"/>
        <w:rPr>
          <w:b/>
          <w:iCs/>
        </w:rPr>
      </w:pPr>
    </w:p>
    <w:p w14:paraId="2A14D50A" w14:textId="4803C81E" w:rsidR="00CD02EF" w:rsidRPr="00491921" w:rsidRDefault="00463751" w:rsidP="00F30526">
      <w:pPr>
        <w:pStyle w:val="ListParagraph"/>
        <w:numPr>
          <w:ilvl w:val="0"/>
          <w:numId w:val="2"/>
        </w:numPr>
        <w:ind w:right="-52"/>
        <w:jc w:val="both"/>
        <w:rPr>
          <w:b/>
          <w:iCs/>
        </w:rPr>
      </w:pPr>
      <w:r w:rsidRPr="00491921">
        <w:rPr>
          <w:bCs/>
          <w:iCs/>
        </w:rPr>
        <w:t xml:space="preserve">The Keeper thanked Deepa for her reflections and for all the support she has </w:t>
      </w:r>
      <w:r w:rsidR="002B3007" w:rsidRPr="00491921">
        <w:rPr>
          <w:bCs/>
          <w:iCs/>
        </w:rPr>
        <w:t xml:space="preserve">given </w:t>
      </w:r>
      <w:r w:rsidR="00213C47" w:rsidRPr="00491921">
        <w:rPr>
          <w:bCs/>
          <w:iCs/>
        </w:rPr>
        <w:t xml:space="preserve">RoS </w:t>
      </w:r>
      <w:r w:rsidR="002B3007" w:rsidRPr="00491921">
        <w:rPr>
          <w:bCs/>
          <w:iCs/>
        </w:rPr>
        <w:t>over the last 6 years</w:t>
      </w:r>
      <w:r w:rsidR="00213C47" w:rsidRPr="00491921">
        <w:rPr>
          <w:bCs/>
          <w:iCs/>
        </w:rPr>
        <w:t xml:space="preserve">.  The Keeper commended Deepa for being fully engaged </w:t>
      </w:r>
      <w:r w:rsidR="00B84578" w:rsidRPr="00491921">
        <w:rPr>
          <w:bCs/>
          <w:iCs/>
        </w:rPr>
        <w:t xml:space="preserve">right to the very end and highlighted that </w:t>
      </w:r>
      <w:r w:rsidR="00491921" w:rsidRPr="00491921">
        <w:rPr>
          <w:bCs/>
          <w:iCs/>
        </w:rPr>
        <w:t>her contribution will very much be part of our success going forward.</w:t>
      </w:r>
    </w:p>
    <w:p w14:paraId="7C3D9814" w14:textId="77777777" w:rsidR="00CD02EF" w:rsidRDefault="00CD02EF" w:rsidP="00AA24AF">
      <w:pPr>
        <w:pStyle w:val="ListParagraph"/>
        <w:ind w:left="0" w:right="-52"/>
        <w:jc w:val="both"/>
        <w:rPr>
          <w:b/>
          <w:iCs/>
        </w:rPr>
      </w:pPr>
    </w:p>
    <w:p w14:paraId="620020FD" w14:textId="77777777" w:rsidR="00616602" w:rsidRPr="00616602" w:rsidRDefault="00616602" w:rsidP="00AA24AF">
      <w:pPr>
        <w:jc w:val="both"/>
        <w:rPr>
          <w:b/>
        </w:rPr>
      </w:pPr>
      <w:r w:rsidRPr="00616602">
        <w:rPr>
          <w:b/>
        </w:rPr>
        <w:t xml:space="preserve">Board Observer Feedback </w:t>
      </w:r>
    </w:p>
    <w:p w14:paraId="39FE6F24" w14:textId="77777777" w:rsidR="00AD0D79" w:rsidRDefault="00AD0D79" w:rsidP="00AA24AF">
      <w:pPr>
        <w:jc w:val="both"/>
      </w:pPr>
    </w:p>
    <w:p w14:paraId="70FA7AC3" w14:textId="77777777" w:rsidR="000437BC" w:rsidRDefault="000437BC" w:rsidP="00F30526">
      <w:pPr>
        <w:numPr>
          <w:ilvl w:val="0"/>
          <w:numId w:val="2"/>
        </w:numPr>
        <w:jc w:val="both"/>
      </w:pPr>
      <w:r>
        <w:t xml:space="preserve">The Keeper invited </w:t>
      </w:r>
      <w:r w:rsidR="00AE5E14">
        <w:t xml:space="preserve">Elaine Melrose </w:t>
      </w:r>
      <w:r>
        <w:t xml:space="preserve">to provide Board observer feedback. </w:t>
      </w:r>
    </w:p>
    <w:p w14:paraId="54447E01" w14:textId="77777777" w:rsidR="00AE5E14" w:rsidRDefault="00AE5E14" w:rsidP="00AA24AF">
      <w:pPr>
        <w:jc w:val="both"/>
      </w:pPr>
    </w:p>
    <w:p w14:paraId="62A2CD3E" w14:textId="77777777" w:rsidR="00AA24AF" w:rsidRDefault="00AA24AF" w:rsidP="00F30526">
      <w:pPr>
        <w:numPr>
          <w:ilvl w:val="0"/>
          <w:numId w:val="2"/>
        </w:numPr>
        <w:jc w:val="both"/>
      </w:pPr>
      <w:r>
        <w:t xml:space="preserve">Elaine highlighted that Board colleagues have been engaged throughout </w:t>
      </w:r>
      <w:r w:rsidR="00ED0900">
        <w:t xml:space="preserve">the two days </w:t>
      </w:r>
      <w:r>
        <w:t xml:space="preserve">and </w:t>
      </w:r>
      <w:r w:rsidR="00F21FF5">
        <w:t>praised the</w:t>
      </w:r>
      <w:r w:rsidR="00ED0900">
        <w:t xml:space="preserve"> honesty and integrity of EMT colleagues in the way in which questions were answered</w:t>
      </w:r>
      <w:r w:rsidR="00F21FF5">
        <w:t xml:space="preserve">, noting that the summarising of </w:t>
      </w:r>
      <w:r w:rsidR="00ED0900">
        <w:t>discussions at the end of each agenda item</w:t>
      </w:r>
      <w:r w:rsidR="00F21FF5">
        <w:t xml:space="preserve"> was particularly helpful</w:t>
      </w:r>
      <w:r w:rsidR="00ED0900">
        <w:t xml:space="preserve">. </w:t>
      </w:r>
    </w:p>
    <w:p w14:paraId="1AA8BE69" w14:textId="77777777" w:rsidR="00ED0900" w:rsidRDefault="00ED0900" w:rsidP="00ED0900">
      <w:pPr>
        <w:jc w:val="both"/>
      </w:pPr>
    </w:p>
    <w:p w14:paraId="569D716C" w14:textId="77777777" w:rsidR="00ED0900" w:rsidRDefault="00AA24AF" w:rsidP="00F30526">
      <w:pPr>
        <w:numPr>
          <w:ilvl w:val="0"/>
          <w:numId w:val="2"/>
        </w:numPr>
        <w:jc w:val="both"/>
      </w:pPr>
      <w:r>
        <w:t>The Board noted that NXD</w:t>
      </w:r>
      <w:r w:rsidR="00F21FF5">
        <w:t xml:space="preserve"> colleagues</w:t>
      </w:r>
      <w:r>
        <w:t xml:space="preserve"> </w:t>
      </w:r>
      <w:r w:rsidR="00F21FF5">
        <w:t>occasionally repeated each other’s</w:t>
      </w:r>
      <w:r>
        <w:t xml:space="preserve"> questions</w:t>
      </w:r>
      <w:r w:rsidR="00ED0900">
        <w:t>,</w:t>
      </w:r>
      <w:r>
        <w:t xml:space="preserve"> and it</w:t>
      </w:r>
      <w:r w:rsidR="00F21FF5">
        <w:t xml:space="preserve"> was suggested that it</w:t>
      </w:r>
      <w:r>
        <w:t xml:space="preserve"> would be helpful to resist doing so to ensure the flow </w:t>
      </w:r>
      <w:r w:rsidR="00ED0900">
        <w:t xml:space="preserve">of discussions </w:t>
      </w:r>
      <w:r>
        <w:t xml:space="preserve">continues, however, it was highlighted that the Chair did a great job ensuring everyone’s questions were answered. </w:t>
      </w:r>
    </w:p>
    <w:p w14:paraId="71152DAC" w14:textId="77777777" w:rsidR="00ED0900" w:rsidRDefault="00ED0900" w:rsidP="00ED0900">
      <w:pPr>
        <w:pStyle w:val="ListParagraph"/>
      </w:pPr>
    </w:p>
    <w:p w14:paraId="54861FD6" w14:textId="77777777" w:rsidR="00ED0900" w:rsidRDefault="00ED0900" w:rsidP="00F30526">
      <w:pPr>
        <w:numPr>
          <w:ilvl w:val="0"/>
          <w:numId w:val="2"/>
        </w:numPr>
        <w:jc w:val="both"/>
      </w:pPr>
      <w:r>
        <w:t>Elaine highlighted that the c</w:t>
      </w:r>
      <w:r w:rsidRPr="00ED0900">
        <w:t>ontribution from A</w:t>
      </w:r>
      <w:r>
        <w:t xml:space="preserve">udit </w:t>
      </w:r>
      <w:r w:rsidRPr="00ED0900">
        <w:t>S</w:t>
      </w:r>
      <w:r>
        <w:t>cotland on day 1 was</w:t>
      </w:r>
      <w:r w:rsidRPr="00ED0900">
        <w:t xml:space="preserve"> valuable in reflecting back</w:t>
      </w:r>
      <w:r>
        <w:t xml:space="preserve"> on</w:t>
      </w:r>
      <w:r w:rsidRPr="00ED0900">
        <w:t xml:space="preserve"> the progress the org</w:t>
      </w:r>
      <w:r>
        <w:t>anisation has</w:t>
      </w:r>
      <w:r w:rsidRPr="00ED0900">
        <w:t xml:space="preserve"> made and how well </w:t>
      </w:r>
      <w:r>
        <w:t>RoS</w:t>
      </w:r>
      <w:r w:rsidRPr="00ED0900">
        <w:t xml:space="preserve"> </w:t>
      </w:r>
      <w:r>
        <w:t>has responded to the pandemic, which really cemented our p</w:t>
      </w:r>
      <w:r w:rsidRPr="00ED0900">
        <w:t>rogress on</w:t>
      </w:r>
      <w:r>
        <w:t xml:space="preserve"> the</w:t>
      </w:r>
      <w:r w:rsidRPr="00ED0900">
        <w:t xml:space="preserve"> digital journey </w:t>
      </w:r>
      <w:r>
        <w:t>ahead of the 2024 discussions on day 2.</w:t>
      </w:r>
      <w:r w:rsidR="00F21FF5">
        <w:t xml:space="preserve">  It was also noted that there is a clear interest from all Board members in the roadmap and related people matters and having space to discuss these in full at the December board would be welcomed. </w:t>
      </w:r>
    </w:p>
    <w:p w14:paraId="3880346D" w14:textId="77777777" w:rsidR="00ED0900" w:rsidRDefault="00ED0900" w:rsidP="00ED0900">
      <w:pPr>
        <w:pStyle w:val="ListParagraph"/>
      </w:pPr>
    </w:p>
    <w:p w14:paraId="296811B7" w14:textId="77777777" w:rsidR="00AA24AF" w:rsidRDefault="00F21FF5" w:rsidP="00F30526">
      <w:pPr>
        <w:numPr>
          <w:ilvl w:val="0"/>
          <w:numId w:val="2"/>
        </w:numPr>
        <w:jc w:val="both"/>
      </w:pPr>
      <w:r>
        <w:t>Elaine commended the level of scrutiny around performance</w:t>
      </w:r>
      <w:r w:rsidR="0063159C">
        <w:t xml:space="preserve"> throughout the two days</w:t>
      </w:r>
      <w:r>
        <w:t xml:space="preserve"> </w:t>
      </w:r>
      <w:r w:rsidR="0063159C">
        <w:t xml:space="preserve">and the appetite from the Board members to constantly improve Board effectiveness. </w:t>
      </w:r>
      <w:r w:rsidR="00ED0900">
        <w:t xml:space="preserve"> </w:t>
      </w:r>
      <w:r w:rsidR="00ED0900" w:rsidRPr="00ED0900">
        <w:t xml:space="preserve"> </w:t>
      </w:r>
    </w:p>
    <w:p w14:paraId="187C6456" w14:textId="77777777" w:rsidR="0063159C" w:rsidRDefault="0063159C" w:rsidP="0063159C">
      <w:pPr>
        <w:pStyle w:val="ListParagraph"/>
      </w:pPr>
    </w:p>
    <w:p w14:paraId="7721FC53" w14:textId="77777777" w:rsidR="0063159C" w:rsidRDefault="0063159C" w:rsidP="00F30526">
      <w:pPr>
        <w:numPr>
          <w:ilvl w:val="0"/>
          <w:numId w:val="2"/>
        </w:numPr>
        <w:jc w:val="both"/>
      </w:pPr>
      <w:r>
        <w:t xml:space="preserve">Elaine described day two as constructively playful, which challenged Board members to contribute in a different way and welcomed more opportunities like this in the future. </w:t>
      </w:r>
    </w:p>
    <w:p w14:paraId="6DD9E81F" w14:textId="77777777" w:rsidR="0063159C" w:rsidRDefault="0063159C" w:rsidP="0063159C">
      <w:pPr>
        <w:pStyle w:val="ListParagraph"/>
      </w:pPr>
    </w:p>
    <w:p w14:paraId="5BAAE3B9" w14:textId="77777777" w:rsidR="00AA24AF" w:rsidRDefault="00AD6E1A" w:rsidP="00F30526">
      <w:pPr>
        <w:numPr>
          <w:ilvl w:val="0"/>
          <w:numId w:val="2"/>
        </w:numPr>
        <w:jc w:val="both"/>
      </w:pPr>
      <w:r>
        <w:lastRenderedPageBreak/>
        <w:t>Finally, Elaine highlighted that Deepa Mann-Kler had truly left her mark on the</w:t>
      </w:r>
      <w:r w:rsidR="00ED0900" w:rsidRPr="00ED0900">
        <w:t xml:space="preserve"> organisatio</w:t>
      </w:r>
      <w:r>
        <w:t>n during her 6 years as a NXD and her</w:t>
      </w:r>
      <w:r w:rsidR="00ED0900" w:rsidRPr="00ED0900">
        <w:t xml:space="preserve"> legacy is strong</w:t>
      </w:r>
      <w:r>
        <w:t xml:space="preserve">, noting that the new NXDs </w:t>
      </w:r>
      <w:r w:rsidR="00ED0900" w:rsidRPr="00ED0900">
        <w:t xml:space="preserve">feel a real sense of responsibility in </w:t>
      </w:r>
      <w:r>
        <w:t>their</w:t>
      </w:r>
      <w:r w:rsidR="00ED0900" w:rsidRPr="00ED0900">
        <w:t xml:space="preserve"> time together </w:t>
      </w:r>
      <w:r>
        <w:t>as Board members, to make sure they</w:t>
      </w:r>
      <w:r w:rsidR="00ED0900" w:rsidRPr="00ED0900">
        <w:t xml:space="preserve"> do the right things</w:t>
      </w:r>
      <w:r>
        <w:t>,</w:t>
      </w:r>
      <w:r w:rsidR="00ED0900" w:rsidRPr="00ED0900">
        <w:t xml:space="preserve"> at the right time</w:t>
      </w:r>
      <w:r>
        <w:t>,</w:t>
      </w:r>
      <w:r w:rsidR="00ED0900" w:rsidRPr="00ED0900">
        <w:t xml:space="preserve"> to </w:t>
      </w:r>
      <w:r>
        <w:t>ensure</w:t>
      </w:r>
      <w:r w:rsidR="00ED0900" w:rsidRPr="00ED0900">
        <w:t xml:space="preserve"> progress and progressiveness continues. </w:t>
      </w:r>
    </w:p>
    <w:p w14:paraId="45EF10CA" w14:textId="77777777" w:rsidR="00AD6E1A" w:rsidRDefault="00AD6E1A" w:rsidP="00AD6E1A">
      <w:pPr>
        <w:pStyle w:val="ListParagraph"/>
      </w:pPr>
    </w:p>
    <w:p w14:paraId="7F63F463" w14:textId="77777777" w:rsidR="00AE5E14" w:rsidRDefault="00AD6E1A" w:rsidP="00F30526">
      <w:pPr>
        <w:numPr>
          <w:ilvl w:val="0"/>
          <w:numId w:val="2"/>
        </w:numPr>
        <w:jc w:val="both"/>
      </w:pPr>
      <w:r>
        <w:t xml:space="preserve">The Keeper thanked Elaine for the helpful feedback. </w:t>
      </w:r>
    </w:p>
    <w:p w14:paraId="38A38675" w14:textId="77777777" w:rsidR="000437BC" w:rsidRDefault="000437BC" w:rsidP="00AA24AF">
      <w:pPr>
        <w:jc w:val="both"/>
      </w:pPr>
    </w:p>
    <w:p w14:paraId="746A0028" w14:textId="77777777" w:rsidR="00CD52DD" w:rsidRDefault="000D2998" w:rsidP="00AA24AF">
      <w:pPr>
        <w:jc w:val="both"/>
      </w:pPr>
      <w:r w:rsidRPr="000D2998">
        <w:rPr>
          <w:b/>
        </w:rPr>
        <w:t>Any Other Business</w:t>
      </w:r>
      <w:r>
        <w:t xml:space="preserve"> </w:t>
      </w:r>
    </w:p>
    <w:p w14:paraId="2194ED94" w14:textId="77777777" w:rsidR="000D2998" w:rsidRDefault="000D2998" w:rsidP="00AA24AF">
      <w:pPr>
        <w:jc w:val="both"/>
      </w:pPr>
    </w:p>
    <w:p w14:paraId="696B01BB" w14:textId="77777777" w:rsidR="00CD52DD" w:rsidRDefault="00ED55E9" w:rsidP="00F30526">
      <w:pPr>
        <w:numPr>
          <w:ilvl w:val="0"/>
          <w:numId w:val="2"/>
        </w:numPr>
        <w:jc w:val="both"/>
      </w:pPr>
      <w:r>
        <w:t xml:space="preserve">No other business was discussed. </w:t>
      </w:r>
    </w:p>
    <w:p w14:paraId="492E6143" w14:textId="77777777" w:rsidR="00ED55E9" w:rsidRDefault="00ED55E9" w:rsidP="00AA24AF">
      <w:pPr>
        <w:jc w:val="both"/>
      </w:pPr>
    </w:p>
    <w:p w14:paraId="13562A9F" w14:textId="77777777" w:rsidR="00360EA2" w:rsidRDefault="00CD52DD" w:rsidP="00AA24AF">
      <w:pPr>
        <w:jc w:val="both"/>
        <w:rPr>
          <w:b/>
        </w:rPr>
      </w:pPr>
      <w:r w:rsidRPr="00CD52DD">
        <w:rPr>
          <w:b/>
        </w:rPr>
        <w:t>D</w:t>
      </w:r>
      <w:r w:rsidR="00360EA2">
        <w:rPr>
          <w:b/>
        </w:rPr>
        <w:t xml:space="preserve">ate of Next Meeting </w:t>
      </w:r>
    </w:p>
    <w:p w14:paraId="6BADE316" w14:textId="77777777" w:rsidR="00360EA2" w:rsidRDefault="00360EA2" w:rsidP="00AA24AF">
      <w:pPr>
        <w:jc w:val="both"/>
        <w:rPr>
          <w:b/>
        </w:rPr>
      </w:pPr>
    </w:p>
    <w:p w14:paraId="08EDAE38" w14:textId="77777777" w:rsidR="00EE4A23" w:rsidRPr="00EE4A23" w:rsidRDefault="001E7740" w:rsidP="00F30526">
      <w:pPr>
        <w:numPr>
          <w:ilvl w:val="0"/>
          <w:numId w:val="2"/>
        </w:numPr>
        <w:jc w:val="both"/>
      </w:pPr>
      <w:r>
        <w:t>The next</w:t>
      </w:r>
      <w:r w:rsidR="00856A97">
        <w:t xml:space="preserve"> </w:t>
      </w:r>
      <w:r w:rsidR="00D1014B">
        <w:t>Board</w:t>
      </w:r>
      <w:r>
        <w:t xml:space="preserve"> meeting will take place </w:t>
      </w:r>
      <w:r w:rsidR="00616602">
        <w:t xml:space="preserve">on </w:t>
      </w:r>
      <w:r w:rsidR="00AE5E14">
        <w:t>14 December</w:t>
      </w:r>
      <w:r w:rsidR="00616602">
        <w:t xml:space="preserve"> 2021.</w:t>
      </w:r>
    </w:p>
    <w:sectPr w:rsidR="00EE4A23" w:rsidRPr="00EE4A23" w:rsidSect="005F6891">
      <w:headerReference w:type="default" r:id="rId11"/>
      <w:footerReference w:type="default" r:id="rId12"/>
      <w:pgSz w:w="11906" w:h="16838"/>
      <w:pgMar w:top="1276" w:right="1797" w:bottom="1440" w:left="179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467F" w14:textId="77777777" w:rsidR="007E3BAA" w:rsidRDefault="007E3BAA">
      <w:r>
        <w:separator/>
      </w:r>
    </w:p>
  </w:endnote>
  <w:endnote w:type="continuationSeparator" w:id="0">
    <w:p w14:paraId="06479B0D" w14:textId="77777777" w:rsidR="007E3BAA" w:rsidRDefault="007E3BAA">
      <w:r>
        <w:continuationSeparator/>
      </w:r>
    </w:p>
  </w:endnote>
  <w:endnote w:type="continuationNotice" w:id="1">
    <w:p w14:paraId="0DD7AA03" w14:textId="77777777" w:rsidR="007E3BAA" w:rsidRDefault="007E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8A45" w14:textId="77777777" w:rsidR="00AB55F0" w:rsidRDefault="00AB55F0" w:rsidP="001F4745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67236" w:rsidRPr="00467236">
      <w:rPr>
        <w:b/>
        <w:bCs/>
        <w:noProof/>
      </w:rPr>
      <w:t>8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1F4745">
      <w:rPr>
        <w:color w:val="7F7F7F"/>
        <w:spacing w:val="60"/>
      </w:rPr>
      <w:t>Page</w:t>
    </w:r>
  </w:p>
  <w:p w14:paraId="62153F7F" w14:textId="77777777" w:rsidR="00AB55F0" w:rsidRDefault="00AB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CC9E" w14:textId="77777777" w:rsidR="007E3BAA" w:rsidRDefault="007E3BAA">
      <w:r>
        <w:separator/>
      </w:r>
    </w:p>
  </w:footnote>
  <w:footnote w:type="continuationSeparator" w:id="0">
    <w:p w14:paraId="5A829688" w14:textId="77777777" w:rsidR="007E3BAA" w:rsidRDefault="007E3BAA">
      <w:r>
        <w:continuationSeparator/>
      </w:r>
    </w:p>
  </w:footnote>
  <w:footnote w:type="continuationNotice" w:id="1">
    <w:p w14:paraId="48729495" w14:textId="77777777" w:rsidR="007E3BAA" w:rsidRDefault="007E3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68B4" w14:textId="1B6D3209" w:rsidR="00495D9C" w:rsidRDefault="00055CD5">
    <w:pPr>
      <w:pStyle w:val="Header"/>
    </w:pPr>
    <w:r>
      <w:rPr>
        <w:rFonts w:cs="Arial"/>
        <w:i/>
      </w:rPr>
      <w:t>RoSBrd2021/12/01</w:t>
    </w:r>
    <w:r w:rsidR="00DE64B6">
      <w:rPr>
        <w:noProof/>
      </w:rPr>
      <w:drawing>
        <wp:anchor distT="0" distB="0" distL="114300" distR="114300" simplePos="0" relativeHeight="251658240" behindDoc="0" locked="0" layoutInCell="1" allowOverlap="1" wp14:anchorId="485FF59D" wp14:editId="07213301">
          <wp:simplePos x="0" y="0"/>
          <wp:positionH relativeFrom="column">
            <wp:posOffset>5184140</wp:posOffset>
          </wp:positionH>
          <wp:positionV relativeFrom="page">
            <wp:posOffset>147320</wp:posOffset>
          </wp:positionV>
          <wp:extent cx="807085" cy="996950"/>
          <wp:effectExtent l="0" t="0" r="0" b="0"/>
          <wp:wrapSquare wrapText="bothSides"/>
          <wp:docPr id="1" name="Picture 3" descr="RoS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9C">
      <w:tab/>
    </w:r>
    <w:r w:rsidR="00495D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artA407"/>
      </v:shape>
    </w:pict>
  </w:numPicBullet>
  <w:abstractNum w:abstractNumId="0" w15:restartNumberingAfterBreak="0">
    <w:nsid w:val="FFFFFF89"/>
    <w:multiLevelType w:val="singleLevel"/>
    <w:tmpl w:val="826A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44573"/>
    <w:multiLevelType w:val="multilevel"/>
    <w:tmpl w:val="2722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02CF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39244AB"/>
    <w:multiLevelType w:val="multilevel"/>
    <w:tmpl w:val="109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C406D"/>
    <w:multiLevelType w:val="hybridMultilevel"/>
    <w:tmpl w:val="D24AF180"/>
    <w:lvl w:ilvl="0" w:tplc="54E6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45BD"/>
    <w:multiLevelType w:val="hybridMultilevel"/>
    <w:tmpl w:val="6A1E5E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2B2B"/>
    <w:multiLevelType w:val="hybridMultilevel"/>
    <w:tmpl w:val="852E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623D9"/>
    <w:multiLevelType w:val="hybridMultilevel"/>
    <w:tmpl w:val="E15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74F1E"/>
    <w:multiLevelType w:val="multilevel"/>
    <w:tmpl w:val="EA9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050BEC"/>
    <w:multiLevelType w:val="hybridMultilevel"/>
    <w:tmpl w:val="949EF27C"/>
    <w:lvl w:ilvl="0" w:tplc="47CCDCEA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509D5B8A"/>
    <w:multiLevelType w:val="multilevel"/>
    <w:tmpl w:val="98BA9AE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B93C8A"/>
    <w:multiLevelType w:val="hybridMultilevel"/>
    <w:tmpl w:val="8976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7D01"/>
    <w:multiLevelType w:val="hybridMultilevel"/>
    <w:tmpl w:val="AB5C5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A3DC8"/>
    <w:multiLevelType w:val="hybridMultilevel"/>
    <w:tmpl w:val="CA825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64B6"/>
    <w:multiLevelType w:val="hybridMultilevel"/>
    <w:tmpl w:val="AF4CA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95459A"/>
    <w:multiLevelType w:val="multilevel"/>
    <w:tmpl w:val="EA4E6B5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A712626"/>
    <w:multiLevelType w:val="multilevel"/>
    <w:tmpl w:val="0CEE69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9"/>
  </w:num>
  <w:num w:numId="5">
    <w:abstractNumId w:val="7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5B"/>
    <w:rsid w:val="0000025C"/>
    <w:rsid w:val="0000034B"/>
    <w:rsid w:val="000011F9"/>
    <w:rsid w:val="000016F2"/>
    <w:rsid w:val="00001C4B"/>
    <w:rsid w:val="00001CA0"/>
    <w:rsid w:val="00001CAE"/>
    <w:rsid w:val="00001F3A"/>
    <w:rsid w:val="0000216E"/>
    <w:rsid w:val="00002337"/>
    <w:rsid w:val="0000244B"/>
    <w:rsid w:val="0000285C"/>
    <w:rsid w:val="000029EC"/>
    <w:rsid w:val="00002C91"/>
    <w:rsid w:val="00002F57"/>
    <w:rsid w:val="0000345F"/>
    <w:rsid w:val="0000429E"/>
    <w:rsid w:val="00004527"/>
    <w:rsid w:val="00004734"/>
    <w:rsid w:val="00004D29"/>
    <w:rsid w:val="00004DE2"/>
    <w:rsid w:val="00004EAE"/>
    <w:rsid w:val="000051B5"/>
    <w:rsid w:val="0000626A"/>
    <w:rsid w:val="00006362"/>
    <w:rsid w:val="00007031"/>
    <w:rsid w:val="00007065"/>
    <w:rsid w:val="000078F7"/>
    <w:rsid w:val="00007EBC"/>
    <w:rsid w:val="00010134"/>
    <w:rsid w:val="0001070D"/>
    <w:rsid w:val="0001081D"/>
    <w:rsid w:val="00011370"/>
    <w:rsid w:val="000115DB"/>
    <w:rsid w:val="00011895"/>
    <w:rsid w:val="0001192B"/>
    <w:rsid w:val="00011D84"/>
    <w:rsid w:val="000121CD"/>
    <w:rsid w:val="00012348"/>
    <w:rsid w:val="0001302D"/>
    <w:rsid w:val="00013782"/>
    <w:rsid w:val="00013874"/>
    <w:rsid w:val="000141DE"/>
    <w:rsid w:val="0001553C"/>
    <w:rsid w:val="00015748"/>
    <w:rsid w:val="000158FF"/>
    <w:rsid w:val="00016053"/>
    <w:rsid w:val="00016176"/>
    <w:rsid w:val="0001630E"/>
    <w:rsid w:val="00016578"/>
    <w:rsid w:val="0001659B"/>
    <w:rsid w:val="00016B37"/>
    <w:rsid w:val="00017212"/>
    <w:rsid w:val="00017512"/>
    <w:rsid w:val="0001767E"/>
    <w:rsid w:val="00017726"/>
    <w:rsid w:val="000177DB"/>
    <w:rsid w:val="00017860"/>
    <w:rsid w:val="0001796A"/>
    <w:rsid w:val="00017B9C"/>
    <w:rsid w:val="00020894"/>
    <w:rsid w:val="00020C70"/>
    <w:rsid w:val="00020F4F"/>
    <w:rsid w:val="00020FFB"/>
    <w:rsid w:val="00021096"/>
    <w:rsid w:val="000211B2"/>
    <w:rsid w:val="000213C7"/>
    <w:rsid w:val="0002167C"/>
    <w:rsid w:val="000219AB"/>
    <w:rsid w:val="00021A46"/>
    <w:rsid w:val="00021BBA"/>
    <w:rsid w:val="00022163"/>
    <w:rsid w:val="000222AD"/>
    <w:rsid w:val="000226CC"/>
    <w:rsid w:val="000231E3"/>
    <w:rsid w:val="0002353F"/>
    <w:rsid w:val="00023753"/>
    <w:rsid w:val="000237B9"/>
    <w:rsid w:val="00023B8A"/>
    <w:rsid w:val="00023CF9"/>
    <w:rsid w:val="00023E09"/>
    <w:rsid w:val="00023E36"/>
    <w:rsid w:val="0002426E"/>
    <w:rsid w:val="00024368"/>
    <w:rsid w:val="0002466E"/>
    <w:rsid w:val="00024F11"/>
    <w:rsid w:val="0002519B"/>
    <w:rsid w:val="00026247"/>
    <w:rsid w:val="000265C5"/>
    <w:rsid w:val="000267A6"/>
    <w:rsid w:val="000268DE"/>
    <w:rsid w:val="000276CA"/>
    <w:rsid w:val="00027D1D"/>
    <w:rsid w:val="00027F95"/>
    <w:rsid w:val="000305C3"/>
    <w:rsid w:val="000305C7"/>
    <w:rsid w:val="0003086D"/>
    <w:rsid w:val="000308C8"/>
    <w:rsid w:val="0003124A"/>
    <w:rsid w:val="00032438"/>
    <w:rsid w:val="000325EC"/>
    <w:rsid w:val="00033552"/>
    <w:rsid w:val="00033A70"/>
    <w:rsid w:val="00033B8A"/>
    <w:rsid w:val="00034010"/>
    <w:rsid w:val="00034279"/>
    <w:rsid w:val="000343DE"/>
    <w:rsid w:val="0003481A"/>
    <w:rsid w:val="00034C33"/>
    <w:rsid w:val="00034DEB"/>
    <w:rsid w:val="00034FB1"/>
    <w:rsid w:val="00034FE5"/>
    <w:rsid w:val="00035352"/>
    <w:rsid w:val="000357F6"/>
    <w:rsid w:val="00035AB8"/>
    <w:rsid w:val="000362AE"/>
    <w:rsid w:val="0003655B"/>
    <w:rsid w:val="0003657D"/>
    <w:rsid w:val="00036856"/>
    <w:rsid w:val="000368A6"/>
    <w:rsid w:val="00036E4D"/>
    <w:rsid w:val="0003744E"/>
    <w:rsid w:val="00037796"/>
    <w:rsid w:val="000379F2"/>
    <w:rsid w:val="00037AC2"/>
    <w:rsid w:val="00037EDD"/>
    <w:rsid w:val="00040043"/>
    <w:rsid w:val="0004014F"/>
    <w:rsid w:val="00041063"/>
    <w:rsid w:val="000412A3"/>
    <w:rsid w:val="000413EB"/>
    <w:rsid w:val="00041DDE"/>
    <w:rsid w:val="00042856"/>
    <w:rsid w:val="000428A0"/>
    <w:rsid w:val="00042A85"/>
    <w:rsid w:val="00043089"/>
    <w:rsid w:val="0004313F"/>
    <w:rsid w:val="000437BC"/>
    <w:rsid w:val="00043A60"/>
    <w:rsid w:val="00043CB0"/>
    <w:rsid w:val="00043E6B"/>
    <w:rsid w:val="00044101"/>
    <w:rsid w:val="000441E2"/>
    <w:rsid w:val="000441F2"/>
    <w:rsid w:val="00044695"/>
    <w:rsid w:val="00044E73"/>
    <w:rsid w:val="00044E8E"/>
    <w:rsid w:val="000450E3"/>
    <w:rsid w:val="000457AE"/>
    <w:rsid w:val="00045A00"/>
    <w:rsid w:val="000465D9"/>
    <w:rsid w:val="000469E0"/>
    <w:rsid w:val="00046AE6"/>
    <w:rsid w:val="00046F21"/>
    <w:rsid w:val="0004700C"/>
    <w:rsid w:val="00047164"/>
    <w:rsid w:val="000475AE"/>
    <w:rsid w:val="000479FE"/>
    <w:rsid w:val="00047A76"/>
    <w:rsid w:val="00047BC3"/>
    <w:rsid w:val="00050319"/>
    <w:rsid w:val="00050AF4"/>
    <w:rsid w:val="00050D94"/>
    <w:rsid w:val="00050DF5"/>
    <w:rsid w:val="00050ED8"/>
    <w:rsid w:val="0005123F"/>
    <w:rsid w:val="000513F1"/>
    <w:rsid w:val="000515A5"/>
    <w:rsid w:val="000518C5"/>
    <w:rsid w:val="00051AE7"/>
    <w:rsid w:val="00051B5D"/>
    <w:rsid w:val="00051FD0"/>
    <w:rsid w:val="00052044"/>
    <w:rsid w:val="0005251F"/>
    <w:rsid w:val="000525E2"/>
    <w:rsid w:val="00052DB5"/>
    <w:rsid w:val="000531D1"/>
    <w:rsid w:val="0005333E"/>
    <w:rsid w:val="00053344"/>
    <w:rsid w:val="0005383D"/>
    <w:rsid w:val="00053C68"/>
    <w:rsid w:val="00054201"/>
    <w:rsid w:val="0005473A"/>
    <w:rsid w:val="00054B3F"/>
    <w:rsid w:val="00055558"/>
    <w:rsid w:val="00055CD5"/>
    <w:rsid w:val="000564E6"/>
    <w:rsid w:val="00056534"/>
    <w:rsid w:val="000566D1"/>
    <w:rsid w:val="000573E5"/>
    <w:rsid w:val="0005766A"/>
    <w:rsid w:val="00057810"/>
    <w:rsid w:val="00057B8F"/>
    <w:rsid w:val="0006041C"/>
    <w:rsid w:val="00060670"/>
    <w:rsid w:val="000606E6"/>
    <w:rsid w:val="000609E3"/>
    <w:rsid w:val="00060F37"/>
    <w:rsid w:val="000613C6"/>
    <w:rsid w:val="000615B4"/>
    <w:rsid w:val="00061E01"/>
    <w:rsid w:val="0006216E"/>
    <w:rsid w:val="0006222E"/>
    <w:rsid w:val="000623AD"/>
    <w:rsid w:val="0006258F"/>
    <w:rsid w:val="000625A2"/>
    <w:rsid w:val="00062675"/>
    <w:rsid w:val="00062A36"/>
    <w:rsid w:val="00062BF8"/>
    <w:rsid w:val="000636D1"/>
    <w:rsid w:val="00063E60"/>
    <w:rsid w:val="0006415B"/>
    <w:rsid w:val="0006430B"/>
    <w:rsid w:val="000645F6"/>
    <w:rsid w:val="00064FD1"/>
    <w:rsid w:val="00065316"/>
    <w:rsid w:val="0006546B"/>
    <w:rsid w:val="000659A9"/>
    <w:rsid w:val="00065B9B"/>
    <w:rsid w:val="0006634D"/>
    <w:rsid w:val="000664DC"/>
    <w:rsid w:val="0006664D"/>
    <w:rsid w:val="00066C5B"/>
    <w:rsid w:val="00066F96"/>
    <w:rsid w:val="0006734F"/>
    <w:rsid w:val="0006797C"/>
    <w:rsid w:val="000700E8"/>
    <w:rsid w:val="00070AD8"/>
    <w:rsid w:val="00070E56"/>
    <w:rsid w:val="0007132C"/>
    <w:rsid w:val="000714B4"/>
    <w:rsid w:val="0007156E"/>
    <w:rsid w:val="000718AB"/>
    <w:rsid w:val="00071A02"/>
    <w:rsid w:val="00071A83"/>
    <w:rsid w:val="00071F47"/>
    <w:rsid w:val="000724F6"/>
    <w:rsid w:val="00072675"/>
    <w:rsid w:val="00073AD3"/>
    <w:rsid w:val="00073B07"/>
    <w:rsid w:val="00073B18"/>
    <w:rsid w:val="00073DCF"/>
    <w:rsid w:val="00074206"/>
    <w:rsid w:val="00074F58"/>
    <w:rsid w:val="00075153"/>
    <w:rsid w:val="00075912"/>
    <w:rsid w:val="00075A35"/>
    <w:rsid w:val="0007640F"/>
    <w:rsid w:val="00076671"/>
    <w:rsid w:val="000766A9"/>
    <w:rsid w:val="00076890"/>
    <w:rsid w:val="00076A28"/>
    <w:rsid w:val="00076C1D"/>
    <w:rsid w:val="00076E94"/>
    <w:rsid w:val="00076EAE"/>
    <w:rsid w:val="00077370"/>
    <w:rsid w:val="000775A5"/>
    <w:rsid w:val="0007768A"/>
    <w:rsid w:val="0007772D"/>
    <w:rsid w:val="0007779A"/>
    <w:rsid w:val="000778CC"/>
    <w:rsid w:val="000779F0"/>
    <w:rsid w:val="0008023A"/>
    <w:rsid w:val="000803A0"/>
    <w:rsid w:val="00080482"/>
    <w:rsid w:val="00080796"/>
    <w:rsid w:val="00080809"/>
    <w:rsid w:val="00080B02"/>
    <w:rsid w:val="00080C2C"/>
    <w:rsid w:val="000813C8"/>
    <w:rsid w:val="0008140F"/>
    <w:rsid w:val="0008192C"/>
    <w:rsid w:val="00081D01"/>
    <w:rsid w:val="0008211D"/>
    <w:rsid w:val="000821C8"/>
    <w:rsid w:val="000821E1"/>
    <w:rsid w:val="0008247A"/>
    <w:rsid w:val="0008252E"/>
    <w:rsid w:val="00082819"/>
    <w:rsid w:val="00082997"/>
    <w:rsid w:val="000829F5"/>
    <w:rsid w:val="00082AD6"/>
    <w:rsid w:val="000832B6"/>
    <w:rsid w:val="0008337E"/>
    <w:rsid w:val="0008350E"/>
    <w:rsid w:val="000838D4"/>
    <w:rsid w:val="00083C05"/>
    <w:rsid w:val="0008446B"/>
    <w:rsid w:val="0008462D"/>
    <w:rsid w:val="00084C06"/>
    <w:rsid w:val="0008502C"/>
    <w:rsid w:val="00085A4F"/>
    <w:rsid w:val="00085E54"/>
    <w:rsid w:val="00085ED4"/>
    <w:rsid w:val="00086461"/>
    <w:rsid w:val="00086D73"/>
    <w:rsid w:val="0008715D"/>
    <w:rsid w:val="00087488"/>
    <w:rsid w:val="0008772A"/>
    <w:rsid w:val="00087F54"/>
    <w:rsid w:val="00090042"/>
    <w:rsid w:val="0009025A"/>
    <w:rsid w:val="000902FB"/>
    <w:rsid w:val="00090413"/>
    <w:rsid w:val="0009079B"/>
    <w:rsid w:val="00091276"/>
    <w:rsid w:val="00091783"/>
    <w:rsid w:val="00091B32"/>
    <w:rsid w:val="00092195"/>
    <w:rsid w:val="00092399"/>
    <w:rsid w:val="0009242A"/>
    <w:rsid w:val="0009253A"/>
    <w:rsid w:val="00092704"/>
    <w:rsid w:val="000927DE"/>
    <w:rsid w:val="00092A24"/>
    <w:rsid w:val="00092D66"/>
    <w:rsid w:val="0009333C"/>
    <w:rsid w:val="000936C6"/>
    <w:rsid w:val="0009370F"/>
    <w:rsid w:val="0009388E"/>
    <w:rsid w:val="000940F0"/>
    <w:rsid w:val="0009421F"/>
    <w:rsid w:val="00094689"/>
    <w:rsid w:val="0009508D"/>
    <w:rsid w:val="0009525C"/>
    <w:rsid w:val="00095534"/>
    <w:rsid w:val="00095590"/>
    <w:rsid w:val="00095D10"/>
    <w:rsid w:val="0009611E"/>
    <w:rsid w:val="00096362"/>
    <w:rsid w:val="00096394"/>
    <w:rsid w:val="00096847"/>
    <w:rsid w:val="000968AD"/>
    <w:rsid w:val="00096CEB"/>
    <w:rsid w:val="000970BD"/>
    <w:rsid w:val="0009741C"/>
    <w:rsid w:val="000974F0"/>
    <w:rsid w:val="000975E0"/>
    <w:rsid w:val="00097605"/>
    <w:rsid w:val="00097A45"/>
    <w:rsid w:val="000A0035"/>
    <w:rsid w:val="000A0461"/>
    <w:rsid w:val="000A05C9"/>
    <w:rsid w:val="000A12A3"/>
    <w:rsid w:val="000A1798"/>
    <w:rsid w:val="000A1A8A"/>
    <w:rsid w:val="000A1FB4"/>
    <w:rsid w:val="000A29CC"/>
    <w:rsid w:val="000A2B33"/>
    <w:rsid w:val="000A3A3C"/>
    <w:rsid w:val="000A3AD8"/>
    <w:rsid w:val="000A3E64"/>
    <w:rsid w:val="000A4183"/>
    <w:rsid w:val="000A4297"/>
    <w:rsid w:val="000A4C9A"/>
    <w:rsid w:val="000A4F7E"/>
    <w:rsid w:val="000A51E3"/>
    <w:rsid w:val="000A5472"/>
    <w:rsid w:val="000A5A34"/>
    <w:rsid w:val="000A5CF4"/>
    <w:rsid w:val="000A5EEF"/>
    <w:rsid w:val="000A68CB"/>
    <w:rsid w:val="000A6948"/>
    <w:rsid w:val="000A7424"/>
    <w:rsid w:val="000A77D3"/>
    <w:rsid w:val="000A7A0F"/>
    <w:rsid w:val="000B0235"/>
    <w:rsid w:val="000B036F"/>
    <w:rsid w:val="000B0590"/>
    <w:rsid w:val="000B0A5F"/>
    <w:rsid w:val="000B13F5"/>
    <w:rsid w:val="000B1426"/>
    <w:rsid w:val="000B1465"/>
    <w:rsid w:val="000B18CA"/>
    <w:rsid w:val="000B19CC"/>
    <w:rsid w:val="000B1B1C"/>
    <w:rsid w:val="000B208D"/>
    <w:rsid w:val="000B2365"/>
    <w:rsid w:val="000B2955"/>
    <w:rsid w:val="000B2960"/>
    <w:rsid w:val="000B29C4"/>
    <w:rsid w:val="000B2B47"/>
    <w:rsid w:val="000B2C7C"/>
    <w:rsid w:val="000B2EB2"/>
    <w:rsid w:val="000B3369"/>
    <w:rsid w:val="000B4002"/>
    <w:rsid w:val="000B45EC"/>
    <w:rsid w:val="000B466F"/>
    <w:rsid w:val="000B46B6"/>
    <w:rsid w:val="000B4BBE"/>
    <w:rsid w:val="000B4CE5"/>
    <w:rsid w:val="000B528C"/>
    <w:rsid w:val="000B55F4"/>
    <w:rsid w:val="000B5B33"/>
    <w:rsid w:val="000B5EDC"/>
    <w:rsid w:val="000B6612"/>
    <w:rsid w:val="000B6988"/>
    <w:rsid w:val="000B7148"/>
    <w:rsid w:val="000B7260"/>
    <w:rsid w:val="000B7A85"/>
    <w:rsid w:val="000B7C6F"/>
    <w:rsid w:val="000C060A"/>
    <w:rsid w:val="000C0612"/>
    <w:rsid w:val="000C06A9"/>
    <w:rsid w:val="000C081F"/>
    <w:rsid w:val="000C086E"/>
    <w:rsid w:val="000C1115"/>
    <w:rsid w:val="000C15FA"/>
    <w:rsid w:val="000C1D2C"/>
    <w:rsid w:val="000C1D2F"/>
    <w:rsid w:val="000C1F93"/>
    <w:rsid w:val="000C2178"/>
    <w:rsid w:val="000C22B5"/>
    <w:rsid w:val="000C22FC"/>
    <w:rsid w:val="000C23A1"/>
    <w:rsid w:val="000C2597"/>
    <w:rsid w:val="000C2C69"/>
    <w:rsid w:val="000C2D96"/>
    <w:rsid w:val="000C3557"/>
    <w:rsid w:val="000C3C02"/>
    <w:rsid w:val="000C4405"/>
    <w:rsid w:val="000C4430"/>
    <w:rsid w:val="000C4728"/>
    <w:rsid w:val="000C4829"/>
    <w:rsid w:val="000C4868"/>
    <w:rsid w:val="000C48A8"/>
    <w:rsid w:val="000C5EDA"/>
    <w:rsid w:val="000C6176"/>
    <w:rsid w:val="000C6460"/>
    <w:rsid w:val="000C6572"/>
    <w:rsid w:val="000C6A5F"/>
    <w:rsid w:val="000C6B09"/>
    <w:rsid w:val="000C6CB5"/>
    <w:rsid w:val="000C6D0B"/>
    <w:rsid w:val="000C6D6A"/>
    <w:rsid w:val="000C7A2F"/>
    <w:rsid w:val="000D0225"/>
    <w:rsid w:val="000D02FE"/>
    <w:rsid w:val="000D0452"/>
    <w:rsid w:val="000D06C5"/>
    <w:rsid w:val="000D0B2E"/>
    <w:rsid w:val="000D0D26"/>
    <w:rsid w:val="000D0EFF"/>
    <w:rsid w:val="000D1113"/>
    <w:rsid w:val="000D11C1"/>
    <w:rsid w:val="000D11D4"/>
    <w:rsid w:val="000D11FD"/>
    <w:rsid w:val="000D12BE"/>
    <w:rsid w:val="000D1530"/>
    <w:rsid w:val="000D1A74"/>
    <w:rsid w:val="000D1E82"/>
    <w:rsid w:val="000D2113"/>
    <w:rsid w:val="000D22B3"/>
    <w:rsid w:val="000D2696"/>
    <w:rsid w:val="000D2998"/>
    <w:rsid w:val="000D2AE3"/>
    <w:rsid w:val="000D32AE"/>
    <w:rsid w:val="000D3D76"/>
    <w:rsid w:val="000D4E4D"/>
    <w:rsid w:val="000D4F23"/>
    <w:rsid w:val="000D528E"/>
    <w:rsid w:val="000D54AA"/>
    <w:rsid w:val="000D578E"/>
    <w:rsid w:val="000D5F81"/>
    <w:rsid w:val="000D6180"/>
    <w:rsid w:val="000D64D4"/>
    <w:rsid w:val="000D6649"/>
    <w:rsid w:val="000D6C22"/>
    <w:rsid w:val="000D6E6E"/>
    <w:rsid w:val="000D6F7D"/>
    <w:rsid w:val="000D71DA"/>
    <w:rsid w:val="000D7478"/>
    <w:rsid w:val="000D74E5"/>
    <w:rsid w:val="000D7A5C"/>
    <w:rsid w:val="000D7DC6"/>
    <w:rsid w:val="000D7DD1"/>
    <w:rsid w:val="000D7F8D"/>
    <w:rsid w:val="000D7F94"/>
    <w:rsid w:val="000E0034"/>
    <w:rsid w:val="000E064F"/>
    <w:rsid w:val="000E0CE0"/>
    <w:rsid w:val="000E1417"/>
    <w:rsid w:val="000E172A"/>
    <w:rsid w:val="000E1789"/>
    <w:rsid w:val="000E181E"/>
    <w:rsid w:val="000E1C2B"/>
    <w:rsid w:val="000E293A"/>
    <w:rsid w:val="000E2C99"/>
    <w:rsid w:val="000E2D3C"/>
    <w:rsid w:val="000E2DCE"/>
    <w:rsid w:val="000E2E92"/>
    <w:rsid w:val="000E2F6B"/>
    <w:rsid w:val="000E3442"/>
    <w:rsid w:val="000E374E"/>
    <w:rsid w:val="000E3C0E"/>
    <w:rsid w:val="000E4035"/>
    <w:rsid w:val="000E45BC"/>
    <w:rsid w:val="000E4B4E"/>
    <w:rsid w:val="000E527E"/>
    <w:rsid w:val="000E5534"/>
    <w:rsid w:val="000E560A"/>
    <w:rsid w:val="000E5755"/>
    <w:rsid w:val="000E5959"/>
    <w:rsid w:val="000E6062"/>
    <w:rsid w:val="000E6550"/>
    <w:rsid w:val="000E68CB"/>
    <w:rsid w:val="000E6D8A"/>
    <w:rsid w:val="000E6ED9"/>
    <w:rsid w:val="000E70F6"/>
    <w:rsid w:val="000E7288"/>
    <w:rsid w:val="000E7461"/>
    <w:rsid w:val="000E7CA6"/>
    <w:rsid w:val="000F0185"/>
    <w:rsid w:val="000F0262"/>
    <w:rsid w:val="000F0800"/>
    <w:rsid w:val="000F09AD"/>
    <w:rsid w:val="000F0F75"/>
    <w:rsid w:val="000F1221"/>
    <w:rsid w:val="000F1D2B"/>
    <w:rsid w:val="000F220F"/>
    <w:rsid w:val="000F2278"/>
    <w:rsid w:val="000F2588"/>
    <w:rsid w:val="000F2864"/>
    <w:rsid w:val="000F2D1F"/>
    <w:rsid w:val="000F3659"/>
    <w:rsid w:val="000F374E"/>
    <w:rsid w:val="000F3CE6"/>
    <w:rsid w:val="000F403D"/>
    <w:rsid w:val="000F419A"/>
    <w:rsid w:val="000F45AE"/>
    <w:rsid w:val="000F4676"/>
    <w:rsid w:val="000F46BF"/>
    <w:rsid w:val="000F4AA0"/>
    <w:rsid w:val="000F4C5D"/>
    <w:rsid w:val="000F4E33"/>
    <w:rsid w:val="000F4F86"/>
    <w:rsid w:val="000F53B3"/>
    <w:rsid w:val="000F5589"/>
    <w:rsid w:val="000F64AF"/>
    <w:rsid w:val="000F65F7"/>
    <w:rsid w:val="000F7064"/>
    <w:rsid w:val="000F7932"/>
    <w:rsid w:val="000F7BB5"/>
    <w:rsid w:val="000F7FB2"/>
    <w:rsid w:val="00100261"/>
    <w:rsid w:val="00100B0B"/>
    <w:rsid w:val="00100D82"/>
    <w:rsid w:val="001014D4"/>
    <w:rsid w:val="001018E6"/>
    <w:rsid w:val="00101CD0"/>
    <w:rsid w:val="00101DC4"/>
    <w:rsid w:val="00101FA1"/>
    <w:rsid w:val="00102420"/>
    <w:rsid w:val="00102585"/>
    <w:rsid w:val="001028B8"/>
    <w:rsid w:val="00102C7B"/>
    <w:rsid w:val="0010330A"/>
    <w:rsid w:val="0010344C"/>
    <w:rsid w:val="00103C39"/>
    <w:rsid w:val="00103C68"/>
    <w:rsid w:val="00103C86"/>
    <w:rsid w:val="00103E66"/>
    <w:rsid w:val="00104241"/>
    <w:rsid w:val="00104D0A"/>
    <w:rsid w:val="001059FD"/>
    <w:rsid w:val="00105B49"/>
    <w:rsid w:val="0010629A"/>
    <w:rsid w:val="001068B4"/>
    <w:rsid w:val="00106E19"/>
    <w:rsid w:val="001070E6"/>
    <w:rsid w:val="0010778E"/>
    <w:rsid w:val="00107A97"/>
    <w:rsid w:val="001103AD"/>
    <w:rsid w:val="001106A1"/>
    <w:rsid w:val="00110813"/>
    <w:rsid w:val="001108EB"/>
    <w:rsid w:val="00110A10"/>
    <w:rsid w:val="00110C08"/>
    <w:rsid w:val="00111184"/>
    <w:rsid w:val="00111398"/>
    <w:rsid w:val="001113B0"/>
    <w:rsid w:val="00111476"/>
    <w:rsid w:val="0011175D"/>
    <w:rsid w:val="00111F0E"/>
    <w:rsid w:val="00111F6C"/>
    <w:rsid w:val="00112705"/>
    <w:rsid w:val="00112729"/>
    <w:rsid w:val="001128D2"/>
    <w:rsid w:val="001128FC"/>
    <w:rsid w:val="0011294C"/>
    <w:rsid w:val="00112E0A"/>
    <w:rsid w:val="001131B4"/>
    <w:rsid w:val="001135F9"/>
    <w:rsid w:val="0011361E"/>
    <w:rsid w:val="0011375A"/>
    <w:rsid w:val="00113A4A"/>
    <w:rsid w:val="00113BFA"/>
    <w:rsid w:val="00113D07"/>
    <w:rsid w:val="001141E2"/>
    <w:rsid w:val="00114462"/>
    <w:rsid w:val="00114CCB"/>
    <w:rsid w:val="00114D34"/>
    <w:rsid w:val="00114D70"/>
    <w:rsid w:val="001152C4"/>
    <w:rsid w:val="00115704"/>
    <w:rsid w:val="00115710"/>
    <w:rsid w:val="0011572D"/>
    <w:rsid w:val="001159BC"/>
    <w:rsid w:val="0011664E"/>
    <w:rsid w:val="0011685D"/>
    <w:rsid w:val="001168C0"/>
    <w:rsid w:val="00116A78"/>
    <w:rsid w:val="0011713A"/>
    <w:rsid w:val="0011730D"/>
    <w:rsid w:val="00117BDD"/>
    <w:rsid w:val="00117C18"/>
    <w:rsid w:val="00120A3B"/>
    <w:rsid w:val="00121132"/>
    <w:rsid w:val="0012129C"/>
    <w:rsid w:val="001216D5"/>
    <w:rsid w:val="001217FB"/>
    <w:rsid w:val="0012188F"/>
    <w:rsid w:val="001218CD"/>
    <w:rsid w:val="00121FE8"/>
    <w:rsid w:val="0012283F"/>
    <w:rsid w:val="00122ED1"/>
    <w:rsid w:val="0012327F"/>
    <w:rsid w:val="0012342F"/>
    <w:rsid w:val="00123B76"/>
    <w:rsid w:val="00124064"/>
    <w:rsid w:val="001241E2"/>
    <w:rsid w:val="001247B7"/>
    <w:rsid w:val="001249B8"/>
    <w:rsid w:val="00124A0F"/>
    <w:rsid w:val="00124A13"/>
    <w:rsid w:val="00124DAC"/>
    <w:rsid w:val="0012517B"/>
    <w:rsid w:val="00125D87"/>
    <w:rsid w:val="00125F46"/>
    <w:rsid w:val="001265B0"/>
    <w:rsid w:val="001267A6"/>
    <w:rsid w:val="00126866"/>
    <w:rsid w:val="00126AC5"/>
    <w:rsid w:val="00126F86"/>
    <w:rsid w:val="001272C3"/>
    <w:rsid w:val="00127315"/>
    <w:rsid w:val="00127453"/>
    <w:rsid w:val="0012751F"/>
    <w:rsid w:val="00127673"/>
    <w:rsid w:val="00127D29"/>
    <w:rsid w:val="00127D93"/>
    <w:rsid w:val="001301B1"/>
    <w:rsid w:val="0013047B"/>
    <w:rsid w:val="0013070E"/>
    <w:rsid w:val="00130D11"/>
    <w:rsid w:val="00130EE4"/>
    <w:rsid w:val="00130F29"/>
    <w:rsid w:val="0013105A"/>
    <w:rsid w:val="001313C9"/>
    <w:rsid w:val="00131760"/>
    <w:rsid w:val="001317CE"/>
    <w:rsid w:val="00132149"/>
    <w:rsid w:val="001322ED"/>
    <w:rsid w:val="0013241B"/>
    <w:rsid w:val="001328C3"/>
    <w:rsid w:val="00132A74"/>
    <w:rsid w:val="00132E19"/>
    <w:rsid w:val="00132F6E"/>
    <w:rsid w:val="001332D6"/>
    <w:rsid w:val="0013360A"/>
    <w:rsid w:val="001336F3"/>
    <w:rsid w:val="00134176"/>
    <w:rsid w:val="0013443E"/>
    <w:rsid w:val="00134460"/>
    <w:rsid w:val="001344E7"/>
    <w:rsid w:val="0013542E"/>
    <w:rsid w:val="001356F6"/>
    <w:rsid w:val="00135880"/>
    <w:rsid w:val="001360ED"/>
    <w:rsid w:val="001364EC"/>
    <w:rsid w:val="001367C1"/>
    <w:rsid w:val="00136B7D"/>
    <w:rsid w:val="00136D02"/>
    <w:rsid w:val="00136E18"/>
    <w:rsid w:val="00136E95"/>
    <w:rsid w:val="00136FCB"/>
    <w:rsid w:val="001377F1"/>
    <w:rsid w:val="00137A77"/>
    <w:rsid w:val="0014019E"/>
    <w:rsid w:val="00140355"/>
    <w:rsid w:val="001413F9"/>
    <w:rsid w:val="00141412"/>
    <w:rsid w:val="00141A64"/>
    <w:rsid w:val="001420C3"/>
    <w:rsid w:val="0014210A"/>
    <w:rsid w:val="00142671"/>
    <w:rsid w:val="001428BE"/>
    <w:rsid w:val="00143696"/>
    <w:rsid w:val="0014383B"/>
    <w:rsid w:val="00143F1F"/>
    <w:rsid w:val="001441B6"/>
    <w:rsid w:val="00144CE0"/>
    <w:rsid w:val="001451DB"/>
    <w:rsid w:val="001456BE"/>
    <w:rsid w:val="00145E1C"/>
    <w:rsid w:val="001464B6"/>
    <w:rsid w:val="00146A7C"/>
    <w:rsid w:val="00146CCF"/>
    <w:rsid w:val="00146F0F"/>
    <w:rsid w:val="00147A53"/>
    <w:rsid w:val="00147A59"/>
    <w:rsid w:val="00147ACE"/>
    <w:rsid w:val="00147B9D"/>
    <w:rsid w:val="001504CD"/>
    <w:rsid w:val="00151099"/>
    <w:rsid w:val="0015154E"/>
    <w:rsid w:val="001516AE"/>
    <w:rsid w:val="00151FCB"/>
    <w:rsid w:val="0015201C"/>
    <w:rsid w:val="001520E6"/>
    <w:rsid w:val="001526FA"/>
    <w:rsid w:val="00152A06"/>
    <w:rsid w:val="00152D86"/>
    <w:rsid w:val="00153357"/>
    <w:rsid w:val="00153647"/>
    <w:rsid w:val="00153D88"/>
    <w:rsid w:val="001540CA"/>
    <w:rsid w:val="00154265"/>
    <w:rsid w:val="0015565F"/>
    <w:rsid w:val="001557EA"/>
    <w:rsid w:val="00155EE4"/>
    <w:rsid w:val="00155FDC"/>
    <w:rsid w:val="0015621F"/>
    <w:rsid w:val="001563C0"/>
    <w:rsid w:val="00156442"/>
    <w:rsid w:val="00157114"/>
    <w:rsid w:val="0015780C"/>
    <w:rsid w:val="00157A08"/>
    <w:rsid w:val="00157C8C"/>
    <w:rsid w:val="00160261"/>
    <w:rsid w:val="00160D74"/>
    <w:rsid w:val="0016145A"/>
    <w:rsid w:val="001615C4"/>
    <w:rsid w:val="0016174D"/>
    <w:rsid w:val="001617BB"/>
    <w:rsid w:val="001617F1"/>
    <w:rsid w:val="00161B98"/>
    <w:rsid w:val="00161BF5"/>
    <w:rsid w:val="00161CD6"/>
    <w:rsid w:val="00161F35"/>
    <w:rsid w:val="001620BB"/>
    <w:rsid w:val="001623CA"/>
    <w:rsid w:val="001623CB"/>
    <w:rsid w:val="00163962"/>
    <w:rsid w:val="00163CD9"/>
    <w:rsid w:val="00164033"/>
    <w:rsid w:val="0016430F"/>
    <w:rsid w:val="00164482"/>
    <w:rsid w:val="0016458B"/>
    <w:rsid w:val="001645C9"/>
    <w:rsid w:val="00164A2E"/>
    <w:rsid w:val="00164FE5"/>
    <w:rsid w:val="001654A4"/>
    <w:rsid w:val="001654C9"/>
    <w:rsid w:val="001658A1"/>
    <w:rsid w:val="00165901"/>
    <w:rsid w:val="0016593B"/>
    <w:rsid w:val="00165EDB"/>
    <w:rsid w:val="00166407"/>
    <w:rsid w:val="00167004"/>
    <w:rsid w:val="0016704C"/>
    <w:rsid w:val="0016763D"/>
    <w:rsid w:val="0016786A"/>
    <w:rsid w:val="001709C3"/>
    <w:rsid w:val="00170A69"/>
    <w:rsid w:val="00170D19"/>
    <w:rsid w:val="00170DD4"/>
    <w:rsid w:val="00170E60"/>
    <w:rsid w:val="00170F4A"/>
    <w:rsid w:val="0017115C"/>
    <w:rsid w:val="001712AE"/>
    <w:rsid w:val="001713D9"/>
    <w:rsid w:val="001714B3"/>
    <w:rsid w:val="001714B8"/>
    <w:rsid w:val="001717F7"/>
    <w:rsid w:val="001717FC"/>
    <w:rsid w:val="00171810"/>
    <w:rsid w:val="00171E5C"/>
    <w:rsid w:val="00171E84"/>
    <w:rsid w:val="00171F73"/>
    <w:rsid w:val="00171FDE"/>
    <w:rsid w:val="001724DD"/>
    <w:rsid w:val="00173059"/>
    <w:rsid w:val="0017328E"/>
    <w:rsid w:val="00173704"/>
    <w:rsid w:val="00173AED"/>
    <w:rsid w:val="0017430C"/>
    <w:rsid w:val="0017435C"/>
    <w:rsid w:val="00174F83"/>
    <w:rsid w:val="001750F2"/>
    <w:rsid w:val="001753A1"/>
    <w:rsid w:val="00175F79"/>
    <w:rsid w:val="001762A8"/>
    <w:rsid w:val="001762B7"/>
    <w:rsid w:val="001763A9"/>
    <w:rsid w:val="00176592"/>
    <w:rsid w:val="00176936"/>
    <w:rsid w:val="00176BD1"/>
    <w:rsid w:val="00176C95"/>
    <w:rsid w:val="00176D7C"/>
    <w:rsid w:val="00176EC9"/>
    <w:rsid w:val="00177067"/>
    <w:rsid w:val="001802FE"/>
    <w:rsid w:val="00180448"/>
    <w:rsid w:val="00180597"/>
    <w:rsid w:val="001807A3"/>
    <w:rsid w:val="00180E82"/>
    <w:rsid w:val="00181254"/>
    <w:rsid w:val="00181452"/>
    <w:rsid w:val="00181BE6"/>
    <w:rsid w:val="00181E05"/>
    <w:rsid w:val="00181F11"/>
    <w:rsid w:val="00182202"/>
    <w:rsid w:val="00182B23"/>
    <w:rsid w:val="0018329B"/>
    <w:rsid w:val="0018371B"/>
    <w:rsid w:val="00183B31"/>
    <w:rsid w:val="0018404D"/>
    <w:rsid w:val="001840B8"/>
    <w:rsid w:val="00184261"/>
    <w:rsid w:val="0018467F"/>
    <w:rsid w:val="001848AD"/>
    <w:rsid w:val="001848F4"/>
    <w:rsid w:val="001849FD"/>
    <w:rsid w:val="00184A4D"/>
    <w:rsid w:val="0018507C"/>
    <w:rsid w:val="00185373"/>
    <w:rsid w:val="00185459"/>
    <w:rsid w:val="00185D4F"/>
    <w:rsid w:val="00185DC6"/>
    <w:rsid w:val="0018610E"/>
    <w:rsid w:val="00186288"/>
    <w:rsid w:val="001867A7"/>
    <w:rsid w:val="00186B66"/>
    <w:rsid w:val="00186D15"/>
    <w:rsid w:val="00186ECB"/>
    <w:rsid w:val="00186FAF"/>
    <w:rsid w:val="0018711B"/>
    <w:rsid w:val="001873BE"/>
    <w:rsid w:val="0018757E"/>
    <w:rsid w:val="0018776A"/>
    <w:rsid w:val="00187CBB"/>
    <w:rsid w:val="00187D8C"/>
    <w:rsid w:val="00191296"/>
    <w:rsid w:val="001912B7"/>
    <w:rsid w:val="001918F2"/>
    <w:rsid w:val="00192017"/>
    <w:rsid w:val="0019222E"/>
    <w:rsid w:val="001928BD"/>
    <w:rsid w:val="00192ECC"/>
    <w:rsid w:val="0019336E"/>
    <w:rsid w:val="00193729"/>
    <w:rsid w:val="00193AA3"/>
    <w:rsid w:val="00193B97"/>
    <w:rsid w:val="001941B6"/>
    <w:rsid w:val="00194875"/>
    <w:rsid w:val="00194CF1"/>
    <w:rsid w:val="00194D8A"/>
    <w:rsid w:val="00194DEB"/>
    <w:rsid w:val="00194FE6"/>
    <w:rsid w:val="00195221"/>
    <w:rsid w:val="00195A63"/>
    <w:rsid w:val="00195AFA"/>
    <w:rsid w:val="00195CB0"/>
    <w:rsid w:val="00195D93"/>
    <w:rsid w:val="00196810"/>
    <w:rsid w:val="00196A99"/>
    <w:rsid w:val="00196AB5"/>
    <w:rsid w:val="0019737C"/>
    <w:rsid w:val="001974B0"/>
    <w:rsid w:val="001A0485"/>
    <w:rsid w:val="001A0CD6"/>
    <w:rsid w:val="001A0CF9"/>
    <w:rsid w:val="001A12CF"/>
    <w:rsid w:val="001A14A1"/>
    <w:rsid w:val="001A1511"/>
    <w:rsid w:val="001A168E"/>
    <w:rsid w:val="001A1B63"/>
    <w:rsid w:val="001A1ED7"/>
    <w:rsid w:val="001A2242"/>
    <w:rsid w:val="001A2399"/>
    <w:rsid w:val="001A2919"/>
    <w:rsid w:val="001A2B18"/>
    <w:rsid w:val="001A2DE6"/>
    <w:rsid w:val="001A2E4F"/>
    <w:rsid w:val="001A35D1"/>
    <w:rsid w:val="001A408A"/>
    <w:rsid w:val="001A47C1"/>
    <w:rsid w:val="001A496C"/>
    <w:rsid w:val="001A4A87"/>
    <w:rsid w:val="001A4D77"/>
    <w:rsid w:val="001A4E45"/>
    <w:rsid w:val="001A5815"/>
    <w:rsid w:val="001A586C"/>
    <w:rsid w:val="001A5A79"/>
    <w:rsid w:val="001A5B9F"/>
    <w:rsid w:val="001A5DC4"/>
    <w:rsid w:val="001A68D4"/>
    <w:rsid w:val="001A7032"/>
    <w:rsid w:val="001A7A0E"/>
    <w:rsid w:val="001A7C57"/>
    <w:rsid w:val="001A7EFE"/>
    <w:rsid w:val="001B0B5C"/>
    <w:rsid w:val="001B1072"/>
    <w:rsid w:val="001B1240"/>
    <w:rsid w:val="001B19A0"/>
    <w:rsid w:val="001B19EF"/>
    <w:rsid w:val="001B1D7D"/>
    <w:rsid w:val="001B2863"/>
    <w:rsid w:val="001B2A6F"/>
    <w:rsid w:val="001B3185"/>
    <w:rsid w:val="001B31EB"/>
    <w:rsid w:val="001B330F"/>
    <w:rsid w:val="001B34E4"/>
    <w:rsid w:val="001B360A"/>
    <w:rsid w:val="001B3A6A"/>
    <w:rsid w:val="001B3E38"/>
    <w:rsid w:val="001B483A"/>
    <w:rsid w:val="001B4CD9"/>
    <w:rsid w:val="001B530E"/>
    <w:rsid w:val="001B550F"/>
    <w:rsid w:val="001B5F34"/>
    <w:rsid w:val="001B60DB"/>
    <w:rsid w:val="001B6413"/>
    <w:rsid w:val="001B648B"/>
    <w:rsid w:val="001B7137"/>
    <w:rsid w:val="001B7150"/>
    <w:rsid w:val="001C03E7"/>
    <w:rsid w:val="001C14E9"/>
    <w:rsid w:val="001C151C"/>
    <w:rsid w:val="001C211A"/>
    <w:rsid w:val="001C2324"/>
    <w:rsid w:val="001C2595"/>
    <w:rsid w:val="001C3219"/>
    <w:rsid w:val="001C3445"/>
    <w:rsid w:val="001C359E"/>
    <w:rsid w:val="001C4159"/>
    <w:rsid w:val="001C44F2"/>
    <w:rsid w:val="001C46AF"/>
    <w:rsid w:val="001C48E7"/>
    <w:rsid w:val="001C49DE"/>
    <w:rsid w:val="001C4B3D"/>
    <w:rsid w:val="001C5390"/>
    <w:rsid w:val="001C540A"/>
    <w:rsid w:val="001C5496"/>
    <w:rsid w:val="001C55D8"/>
    <w:rsid w:val="001C58DA"/>
    <w:rsid w:val="001C593A"/>
    <w:rsid w:val="001C5A75"/>
    <w:rsid w:val="001C6515"/>
    <w:rsid w:val="001C67E0"/>
    <w:rsid w:val="001C680E"/>
    <w:rsid w:val="001C6A12"/>
    <w:rsid w:val="001C6C78"/>
    <w:rsid w:val="001C6D6F"/>
    <w:rsid w:val="001C7443"/>
    <w:rsid w:val="001C7775"/>
    <w:rsid w:val="001C79E6"/>
    <w:rsid w:val="001C7C8C"/>
    <w:rsid w:val="001D02F7"/>
    <w:rsid w:val="001D0537"/>
    <w:rsid w:val="001D06D2"/>
    <w:rsid w:val="001D0AA9"/>
    <w:rsid w:val="001D0C54"/>
    <w:rsid w:val="001D0E51"/>
    <w:rsid w:val="001D0EB3"/>
    <w:rsid w:val="001D112F"/>
    <w:rsid w:val="001D22A3"/>
    <w:rsid w:val="001D22FD"/>
    <w:rsid w:val="001D236A"/>
    <w:rsid w:val="001D23EE"/>
    <w:rsid w:val="001D2D27"/>
    <w:rsid w:val="001D2D64"/>
    <w:rsid w:val="001D3670"/>
    <w:rsid w:val="001D3A2F"/>
    <w:rsid w:val="001D3CF6"/>
    <w:rsid w:val="001D420B"/>
    <w:rsid w:val="001D4DE7"/>
    <w:rsid w:val="001D4F03"/>
    <w:rsid w:val="001D4FEC"/>
    <w:rsid w:val="001D541B"/>
    <w:rsid w:val="001D5876"/>
    <w:rsid w:val="001D634D"/>
    <w:rsid w:val="001D684C"/>
    <w:rsid w:val="001D6AF1"/>
    <w:rsid w:val="001D6DA4"/>
    <w:rsid w:val="001D749F"/>
    <w:rsid w:val="001D79D4"/>
    <w:rsid w:val="001E0DE8"/>
    <w:rsid w:val="001E0E41"/>
    <w:rsid w:val="001E1144"/>
    <w:rsid w:val="001E1DE8"/>
    <w:rsid w:val="001E1EBE"/>
    <w:rsid w:val="001E2629"/>
    <w:rsid w:val="001E286F"/>
    <w:rsid w:val="001E2ABA"/>
    <w:rsid w:val="001E3028"/>
    <w:rsid w:val="001E35DB"/>
    <w:rsid w:val="001E3D91"/>
    <w:rsid w:val="001E3F2A"/>
    <w:rsid w:val="001E4147"/>
    <w:rsid w:val="001E441E"/>
    <w:rsid w:val="001E4ACF"/>
    <w:rsid w:val="001E4EF8"/>
    <w:rsid w:val="001E5302"/>
    <w:rsid w:val="001E5642"/>
    <w:rsid w:val="001E5B99"/>
    <w:rsid w:val="001E5D84"/>
    <w:rsid w:val="001E5E7C"/>
    <w:rsid w:val="001E5F75"/>
    <w:rsid w:val="001E60A4"/>
    <w:rsid w:val="001E614D"/>
    <w:rsid w:val="001E65C8"/>
    <w:rsid w:val="001E6B75"/>
    <w:rsid w:val="001E6EDD"/>
    <w:rsid w:val="001E74EE"/>
    <w:rsid w:val="001E7580"/>
    <w:rsid w:val="001E7740"/>
    <w:rsid w:val="001E7F94"/>
    <w:rsid w:val="001F063D"/>
    <w:rsid w:val="001F0B42"/>
    <w:rsid w:val="001F0E6F"/>
    <w:rsid w:val="001F169E"/>
    <w:rsid w:val="001F17AF"/>
    <w:rsid w:val="001F1992"/>
    <w:rsid w:val="001F1A83"/>
    <w:rsid w:val="001F1C11"/>
    <w:rsid w:val="001F1D6D"/>
    <w:rsid w:val="001F2186"/>
    <w:rsid w:val="001F22A4"/>
    <w:rsid w:val="001F2E91"/>
    <w:rsid w:val="001F3004"/>
    <w:rsid w:val="001F332D"/>
    <w:rsid w:val="001F3943"/>
    <w:rsid w:val="001F3BB9"/>
    <w:rsid w:val="001F4279"/>
    <w:rsid w:val="001F4724"/>
    <w:rsid w:val="001F4745"/>
    <w:rsid w:val="001F5E38"/>
    <w:rsid w:val="001F61B0"/>
    <w:rsid w:val="001F666A"/>
    <w:rsid w:val="001F6A8D"/>
    <w:rsid w:val="001F6BE5"/>
    <w:rsid w:val="001F6DF4"/>
    <w:rsid w:val="001F7B21"/>
    <w:rsid w:val="001F7F65"/>
    <w:rsid w:val="002001F5"/>
    <w:rsid w:val="0020054E"/>
    <w:rsid w:val="002007E9"/>
    <w:rsid w:val="00200BE1"/>
    <w:rsid w:val="00200CEF"/>
    <w:rsid w:val="00200F32"/>
    <w:rsid w:val="002017C5"/>
    <w:rsid w:val="002020F2"/>
    <w:rsid w:val="00202155"/>
    <w:rsid w:val="00202465"/>
    <w:rsid w:val="00202631"/>
    <w:rsid w:val="002027E2"/>
    <w:rsid w:val="00202D17"/>
    <w:rsid w:val="00202FA8"/>
    <w:rsid w:val="002030F4"/>
    <w:rsid w:val="00203243"/>
    <w:rsid w:val="002032FF"/>
    <w:rsid w:val="002036DD"/>
    <w:rsid w:val="00203AA3"/>
    <w:rsid w:val="00204027"/>
    <w:rsid w:val="00204797"/>
    <w:rsid w:val="00204899"/>
    <w:rsid w:val="0020585F"/>
    <w:rsid w:val="00205E5A"/>
    <w:rsid w:val="00206296"/>
    <w:rsid w:val="002066DC"/>
    <w:rsid w:val="00206764"/>
    <w:rsid w:val="00206A14"/>
    <w:rsid w:val="00206D58"/>
    <w:rsid w:val="002072A2"/>
    <w:rsid w:val="002077B8"/>
    <w:rsid w:val="002079C1"/>
    <w:rsid w:val="00207ADD"/>
    <w:rsid w:val="00207B9B"/>
    <w:rsid w:val="002100E8"/>
    <w:rsid w:val="0021092A"/>
    <w:rsid w:val="002109B1"/>
    <w:rsid w:val="00210EA4"/>
    <w:rsid w:val="00210FB6"/>
    <w:rsid w:val="00211444"/>
    <w:rsid w:val="00211E6B"/>
    <w:rsid w:val="00212519"/>
    <w:rsid w:val="002126E8"/>
    <w:rsid w:val="00212AD9"/>
    <w:rsid w:val="00212AFF"/>
    <w:rsid w:val="00212C9D"/>
    <w:rsid w:val="00213383"/>
    <w:rsid w:val="00213C47"/>
    <w:rsid w:val="00213D02"/>
    <w:rsid w:val="00213D63"/>
    <w:rsid w:val="00214281"/>
    <w:rsid w:val="00214326"/>
    <w:rsid w:val="0021538F"/>
    <w:rsid w:val="00215970"/>
    <w:rsid w:val="00215984"/>
    <w:rsid w:val="00215D2F"/>
    <w:rsid w:val="00216337"/>
    <w:rsid w:val="0021636A"/>
    <w:rsid w:val="00216C7E"/>
    <w:rsid w:val="00216CB2"/>
    <w:rsid w:val="002172C0"/>
    <w:rsid w:val="0021734F"/>
    <w:rsid w:val="00217692"/>
    <w:rsid w:val="00217806"/>
    <w:rsid w:val="00217EB2"/>
    <w:rsid w:val="00220591"/>
    <w:rsid w:val="002205A7"/>
    <w:rsid w:val="00220D61"/>
    <w:rsid w:val="002211BA"/>
    <w:rsid w:val="00221832"/>
    <w:rsid w:val="00221B9F"/>
    <w:rsid w:val="00221D15"/>
    <w:rsid w:val="002224F9"/>
    <w:rsid w:val="0022285C"/>
    <w:rsid w:val="00223248"/>
    <w:rsid w:val="00223324"/>
    <w:rsid w:val="00223456"/>
    <w:rsid w:val="00223893"/>
    <w:rsid w:val="0022454F"/>
    <w:rsid w:val="002248CD"/>
    <w:rsid w:val="00224BBF"/>
    <w:rsid w:val="002251F8"/>
    <w:rsid w:val="002259D8"/>
    <w:rsid w:val="00225BC1"/>
    <w:rsid w:val="00225FBF"/>
    <w:rsid w:val="00226019"/>
    <w:rsid w:val="00226B79"/>
    <w:rsid w:val="002278DB"/>
    <w:rsid w:val="00227D38"/>
    <w:rsid w:val="0023021D"/>
    <w:rsid w:val="0023043D"/>
    <w:rsid w:val="00230E40"/>
    <w:rsid w:val="0023177B"/>
    <w:rsid w:val="00231E22"/>
    <w:rsid w:val="00232225"/>
    <w:rsid w:val="0023247A"/>
    <w:rsid w:val="002324AA"/>
    <w:rsid w:val="00232509"/>
    <w:rsid w:val="0023263F"/>
    <w:rsid w:val="0023279D"/>
    <w:rsid w:val="00232831"/>
    <w:rsid w:val="002329E5"/>
    <w:rsid w:val="00232CEF"/>
    <w:rsid w:val="00232DF5"/>
    <w:rsid w:val="00232F60"/>
    <w:rsid w:val="00233016"/>
    <w:rsid w:val="002332D7"/>
    <w:rsid w:val="0023349C"/>
    <w:rsid w:val="00233D31"/>
    <w:rsid w:val="0023497D"/>
    <w:rsid w:val="00234DE5"/>
    <w:rsid w:val="0023579D"/>
    <w:rsid w:val="00235F32"/>
    <w:rsid w:val="0023624A"/>
    <w:rsid w:val="00236321"/>
    <w:rsid w:val="00236922"/>
    <w:rsid w:val="00236D19"/>
    <w:rsid w:val="00237D24"/>
    <w:rsid w:val="00240CA8"/>
    <w:rsid w:val="00240EB9"/>
    <w:rsid w:val="00240FDA"/>
    <w:rsid w:val="00240FF4"/>
    <w:rsid w:val="00241091"/>
    <w:rsid w:val="00241146"/>
    <w:rsid w:val="002412E0"/>
    <w:rsid w:val="002412EA"/>
    <w:rsid w:val="00241506"/>
    <w:rsid w:val="00241C40"/>
    <w:rsid w:val="00241E12"/>
    <w:rsid w:val="00241E69"/>
    <w:rsid w:val="002420BD"/>
    <w:rsid w:val="00242F10"/>
    <w:rsid w:val="0024348D"/>
    <w:rsid w:val="00243930"/>
    <w:rsid w:val="00243C9C"/>
    <w:rsid w:val="00243F68"/>
    <w:rsid w:val="0024507A"/>
    <w:rsid w:val="00245774"/>
    <w:rsid w:val="0024597B"/>
    <w:rsid w:val="00245A76"/>
    <w:rsid w:val="00245ADE"/>
    <w:rsid w:val="002465E6"/>
    <w:rsid w:val="002467CF"/>
    <w:rsid w:val="002468F6"/>
    <w:rsid w:val="00246E36"/>
    <w:rsid w:val="00246F4A"/>
    <w:rsid w:val="00247103"/>
    <w:rsid w:val="002475C9"/>
    <w:rsid w:val="00247918"/>
    <w:rsid w:val="002479A5"/>
    <w:rsid w:val="00247DE8"/>
    <w:rsid w:val="0025006F"/>
    <w:rsid w:val="002502DC"/>
    <w:rsid w:val="00250548"/>
    <w:rsid w:val="002506E8"/>
    <w:rsid w:val="0025086B"/>
    <w:rsid w:val="002509E4"/>
    <w:rsid w:val="00251538"/>
    <w:rsid w:val="00252150"/>
    <w:rsid w:val="0025240B"/>
    <w:rsid w:val="00252718"/>
    <w:rsid w:val="00252833"/>
    <w:rsid w:val="00252A46"/>
    <w:rsid w:val="00252A75"/>
    <w:rsid w:val="00252BBB"/>
    <w:rsid w:val="00252C0C"/>
    <w:rsid w:val="00252D5E"/>
    <w:rsid w:val="00252E15"/>
    <w:rsid w:val="00253065"/>
    <w:rsid w:val="002530A3"/>
    <w:rsid w:val="0025389A"/>
    <w:rsid w:val="00253C09"/>
    <w:rsid w:val="00253C28"/>
    <w:rsid w:val="00253E98"/>
    <w:rsid w:val="002543A3"/>
    <w:rsid w:val="002543DA"/>
    <w:rsid w:val="00254664"/>
    <w:rsid w:val="00254FA9"/>
    <w:rsid w:val="0025502E"/>
    <w:rsid w:val="0025516F"/>
    <w:rsid w:val="0025533C"/>
    <w:rsid w:val="00255360"/>
    <w:rsid w:val="002554A7"/>
    <w:rsid w:val="00255559"/>
    <w:rsid w:val="00255BA6"/>
    <w:rsid w:val="00255CD1"/>
    <w:rsid w:val="00256057"/>
    <w:rsid w:val="002561E2"/>
    <w:rsid w:val="002568EA"/>
    <w:rsid w:val="002574C6"/>
    <w:rsid w:val="0025759E"/>
    <w:rsid w:val="00257B39"/>
    <w:rsid w:val="00257DCD"/>
    <w:rsid w:val="00260074"/>
    <w:rsid w:val="00260655"/>
    <w:rsid w:val="00260692"/>
    <w:rsid w:val="00260D2B"/>
    <w:rsid w:val="002613FC"/>
    <w:rsid w:val="0026168B"/>
    <w:rsid w:val="00261A3B"/>
    <w:rsid w:val="00261B42"/>
    <w:rsid w:val="002629DA"/>
    <w:rsid w:val="00262CC7"/>
    <w:rsid w:val="002633EE"/>
    <w:rsid w:val="002637E3"/>
    <w:rsid w:val="00263886"/>
    <w:rsid w:val="00263AB0"/>
    <w:rsid w:val="00263FF7"/>
    <w:rsid w:val="00264239"/>
    <w:rsid w:val="0026457B"/>
    <w:rsid w:val="00264866"/>
    <w:rsid w:val="00264BF6"/>
    <w:rsid w:val="00265758"/>
    <w:rsid w:val="00265A46"/>
    <w:rsid w:val="00265BC7"/>
    <w:rsid w:val="00266BB0"/>
    <w:rsid w:val="00266BBA"/>
    <w:rsid w:val="00266D2F"/>
    <w:rsid w:val="00266E27"/>
    <w:rsid w:val="00267AEC"/>
    <w:rsid w:val="00267FC5"/>
    <w:rsid w:val="002700B7"/>
    <w:rsid w:val="00270534"/>
    <w:rsid w:val="00270BE7"/>
    <w:rsid w:val="00270CC2"/>
    <w:rsid w:val="00270E25"/>
    <w:rsid w:val="00270E50"/>
    <w:rsid w:val="0027101B"/>
    <w:rsid w:val="0027106B"/>
    <w:rsid w:val="002715C5"/>
    <w:rsid w:val="0027193A"/>
    <w:rsid w:val="00271E6D"/>
    <w:rsid w:val="00271FEB"/>
    <w:rsid w:val="002722FE"/>
    <w:rsid w:val="002726E5"/>
    <w:rsid w:val="002727C0"/>
    <w:rsid w:val="00272EB8"/>
    <w:rsid w:val="0027310B"/>
    <w:rsid w:val="0027346C"/>
    <w:rsid w:val="00273638"/>
    <w:rsid w:val="00273E21"/>
    <w:rsid w:val="00274185"/>
    <w:rsid w:val="00274309"/>
    <w:rsid w:val="00274D22"/>
    <w:rsid w:val="002750C2"/>
    <w:rsid w:val="00275991"/>
    <w:rsid w:val="00275BBD"/>
    <w:rsid w:val="00275C24"/>
    <w:rsid w:val="00275E12"/>
    <w:rsid w:val="00275ECA"/>
    <w:rsid w:val="00276693"/>
    <w:rsid w:val="00276B62"/>
    <w:rsid w:val="002772CB"/>
    <w:rsid w:val="00277645"/>
    <w:rsid w:val="00277B68"/>
    <w:rsid w:val="00280256"/>
    <w:rsid w:val="0028088F"/>
    <w:rsid w:val="00280C8F"/>
    <w:rsid w:val="00280EFC"/>
    <w:rsid w:val="00280F2B"/>
    <w:rsid w:val="00281055"/>
    <w:rsid w:val="00281151"/>
    <w:rsid w:val="002819B1"/>
    <w:rsid w:val="00281F18"/>
    <w:rsid w:val="002824B9"/>
    <w:rsid w:val="0028306B"/>
    <w:rsid w:val="00283576"/>
    <w:rsid w:val="0028383C"/>
    <w:rsid w:val="00283D94"/>
    <w:rsid w:val="00283F69"/>
    <w:rsid w:val="00284373"/>
    <w:rsid w:val="002844C0"/>
    <w:rsid w:val="00284533"/>
    <w:rsid w:val="002846F0"/>
    <w:rsid w:val="002849E6"/>
    <w:rsid w:val="00284DC1"/>
    <w:rsid w:val="00284F58"/>
    <w:rsid w:val="00285954"/>
    <w:rsid w:val="00286093"/>
    <w:rsid w:val="002861B2"/>
    <w:rsid w:val="00286286"/>
    <w:rsid w:val="002862AB"/>
    <w:rsid w:val="00286373"/>
    <w:rsid w:val="00286E6F"/>
    <w:rsid w:val="002872FC"/>
    <w:rsid w:val="00287306"/>
    <w:rsid w:val="00287815"/>
    <w:rsid w:val="00287DD7"/>
    <w:rsid w:val="00287F3A"/>
    <w:rsid w:val="002905C3"/>
    <w:rsid w:val="00290789"/>
    <w:rsid w:val="00290B37"/>
    <w:rsid w:val="00290EAE"/>
    <w:rsid w:val="00290F21"/>
    <w:rsid w:val="00291153"/>
    <w:rsid w:val="002915B8"/>
    <w:rsid w:val="002917B0"/>
    <w:rsid w:val="00291DE4"/>
    <w:rsid w:val="00291F65"/>
    <w:rsid w:val="00292512"/>
    <w:rsid w:val="00293E82"/>
    <w:rsid w:val="00294171"/>
    <w:rsid w:val="0029447B"/>
    <w:rsid w:val="002946AB"/>
    <w:rsid w:val="00294AA5"/>
    <w:rsid w:val="00294F7A"/>
    <w:rsid w:val="00295180"/>
    <w:rsid w:val="002951BF"/>
    <w:rsid w:val="0029531A"/>
    <w:rsid w:val="00295B64"/>
    <w:rsid w:val="00295C9A"/>
    <w:rsid w:val="00295E28"/>
    <w:rsid w:val="00296049"/>
    <w:rsid w:val="00296510"/>
    <w:rsid w:val="00296844"/>
    <w:rsid w:val="002975EE"/>
    <w:rsid w:val="00297D22"/>
    <w:rsid w:val="00297FC0"/>
    <w:rsid w:val="002A0849"/>
    <w:rsid w:val="002A09C8"/>
    <w:rsid w:val="002A0A81"/>
    <w:rsid w:val="002A1559"/>
    <w:rsid w:val="002A1837"/>
    <w:rsid w:val="002A1CF7"/>
    <w:rsid w:val="002A202A"/>
    <w:rsid w:val="002A206C"/>
    <w:rsid w:val="002A2424"/>
    <w:rsid w:val="002A250E"/>
    <w:rsid w:val="002A29C8"/>
    <w:rsid w:val="002A2CA4"/>
    <w:rsid w:val="002A30B2"/>
    <w:rsid w:val="002A3199"/>
    <w:rsid w:val="002A37DB"/>
    <w:rsid w:val="002A3B51"/>
    <w:rsid w:val="002A3D92"/>
    <w:rsid w:val="002A3DAD"/>
    <w:rsid w:val="002A4102"/>
    <w:rsid w:val="002A430F"/>
    <w:rsid w:val="002A4655"/>
    <w:rsid w:val="002A491A"/>
    <w:rsid w:val="002A4E7E"/>
    <w:rsid w:val="002A504F"/>
    <w:rsid w:val="002A51B4"/>
    <w:rsid w:val="002A5287"/>
    <w:rsid w:val="002A5678"/>
    <w:rsid w:val="002A568D"/>
    <w:rsid w:val="002A5775"/>
    <w:rsid w:val="002A5823"/>
    <w:rsid w:val="002A5857"/>
    <w:rsid w:val="002A63E8"/>
    <w:rsid w:val="002A63F8"/>
    <w:rsid w:val="002A65D9"/>
    <w:rsid w:val="002A7070"/>
    <w:rsid w:val="002A7353"/>
    <w:rsid w:val="002A738E"/>
    <w:rsid w:val="002B00A6"/>
    <w:rsid w:val="002B01E8"/>
    <w:rsid w:val="002B04DA"/>
    <w:rsid w:val="002B04FA"/>
    <w:rsid w:val="002B0516"/>
    <w:rsid w:val="002B05E9"/>
    <w:rsid w:val="002B0C15"/>
    <w:rsid w:val="002B1B1A"/>
    <w:rsid w:val="002B1DA0"/>
    <w:rsid w:val="002B2119"/>
    <w:rsid w:val="002B2646"/>
    <w:rsid w:val="002B2AB8"/>
    <w:rsid w:val="002B2D99"/>
    <w:rsid w:val="002B2F7E"/>
    <w:rsid w:val="002B3007"/>
    <w:rsid w:val="002B37B5"/>
    <w:rsid w:val="002B42E7"/>
    <w:rsid w:val="002B4838"/>
    <w:rsid w:val="002B4C14"/>
    <w:rsid w:val="002B4CA5"/>
    <w:rsid w:val="002B4CB4"/>
    <w:rsid w:val="002B4FC0"/>
    <w:rsid w:val="002B524F"/>
    <w:rsid w:val="002B526C"/>
    <w:rsid w:val="002B52FF"/>
    <w:rsid w:val="002B5331"/>
    <w:rsid w:val="002B57DB"/>
    <w:rsid w:val="002B5AFF"/>
    <w:rsid w:val="002B6AF6"/>
    <w:rsid w:val="002B6EEE"/>
    <w:rsid w:val="002B74BF"/>
    <w:rsid w:val="002B7B7F"/>
    <w:rsid w:val="002B7F0A"/>
    <w:rsid w:val="002C0121"/>
    <w:rsid w:val="002C04AB"/>
    <w:rsid w:val="002C0B4F"/>
    <w:rsid w:val="002C0CE0"/>
    <w:rsid w:val="002C0D7A"/>
    <w:rsid w:val="002C0DB6"/>
    <w:rsid w:val="002C1388"/>
    <w:rsid w:val="002C1544"/>
    <w:rsid w:val="002C155D"/>
    <w:rsid w:val="002C18AB"/>
    <w:rsid w:val="002C2101"/>
    <w:rsid w:val="002C2321"/>
    <w:rsid w:val="002C2454"/>
    <w:rsid w:val="002C24DB"/>
    <w:rsid w:val="002C26EC"/>
    <w:rsid w:val="002C3010"/>
    <w:rsid w:val="002C3034"/>
    <w:rsid w:val="002C3274"/>
    <w:rsid w:val="002C33AC"/>
    <w:rsid w:val="002C34A7"/>
    <w:rsid w:val="002C3726"/>
    <w:rsid w:val="002C3DE4"/>
    <w:rsid w:val="002C3F75"/>
    <w:rsid w:val="002C501B"/>
    <w:rsid w:val="002C50C5"/>
    <w:rsid w:val="002C54D1"/>
    <w:rsid w:val="002C5720"/>
    <w:rsid w:val="002C5D2E"/>
    <w:rsid w:val="002C6BE8"/>
    <w:rsid w:val="002C6DCF"/>
    <w:rsid w:val="002C7710"/>
    <w:rsid w:val="002C7FA7"/>
    <w:rsid w:val="002D01DE"/>
    <w:rsid w:val="002D0340"/>
    <w:rsid w:val="002D0665"/>
    <w:rsid w:val="002D0B41"/>
    <w:rsid w:val="002D1737"/>
    <w:rsid w:val="002D1790"/>
    <w:rsid w:val="002D1853"/>
    <w:rsid w:val="002D1858"/>
    <w:rsid w:val="002D1C05"/>
    <w:rsid w:val="002D1CFC"/>
    <w:rsid w:val="002D1D5A"/>
    <w:rsid w:val="002D1EB3"/>
    <w:rsid w:val="002D1ED9"/>
    <w:rsid w:val="002D280A"/>
    <w:rsid w:val="002D28F4"/>
    <w:rsid w:val="002D2F6F"/>
    <w:rsid w:val="002D2FC9"/>
    <w:rsid w:val="002D3A77"/>
    <w:rsid w:val="002D3B78"/>
    <w:rsid w:val="002D42C3"/>
    <w:rsid w:val="002D4B67"/>
    <w:rsid w:val="002D55A4"/>
    <w:rsid w:val="002D5831"/>
    <w:rsid w:val="002D5990"/>
    <w:rsid w:val="002D5A67"/>
    <w:rsid w:val="002D5C02"/>
    <w:rsid w:val="002D5DEE"/>
    <w:rsid w:val="002D5F5F"/>
    <w:rsid w:val="002D6102"/>
    <w:rsid w:val="002D63D8"/>
    <w:rsid w:val="002D6479"/>
    <w:rsid w:val="002D69A1"/>
    <w:rsid w:val="002D69EF"/>
    <w:rsid w:val="002D6D5C"/>
    <w:rsid w:val="002D6ED5"/>
    <w:rsid w:val="002D738A"/>
    <w:rsid w:val="002D766A"/>
    <w:rsid w:val="002D7A6D"/>
    <w:rsid w:val="002D7D4D"/>
    <w:rsid w:val="002E01A9"/>
    <w:rsid w:val="002E04C7"/>
    <w:rsid w:val="002E059A"/>
    <w:rsid w:val="002E0789"/>
    <w:rsid w:val="002E0943"/>
    <w:rsid w:val="002E0F15"/>
    <w:rsid w:val="002E10F1"/>
    <w:rsid w:val="002E1488"/>
    <w:rsid w:val="002E18A1"/>
    <w:rsid w:val="002E1E39"/>
    <w:rsid w:val="002E228F"/>
    <w:rsid w:val="002E27CF"/>
    <w:rsid w:val="002E29C1"/>
    <w:rsid w:val="002E2CEF"/>
    <w:rsid w:val="002E3355"/>
    <w:rsid w:val="002E3C4F"/>
    <w:rsid w:val="002E4707"/>
    <w:rsid w:val="002E49AD"/>
    <w:rsid w:val="002E4FBF"/>
    <w:rsid w:val="002E5415"/>
    <w:rsid w:val="002E5691"/>
    <w:rsid w:val="002E5827"/>
    <w:rsid w:val="002E5E18"/>
    <w:rsid w:val="002E5E40"/>
    <w:rsid w:val="002E64EC"/>
    <w:rsid w:val="002E66A5"/>
    <w:rsid w:val="002E6A8F"/>
    <w:rsid w:val="002E6F24"/>
    <w:rsid w:val="002E74E6"/>
    <w:rsid w:val="002E7887"/>
    <w:rsid w:val="002E7B80"/>
    <w:rsid w:val="002E7B87"/>
    <w:rsid w:val="002F055C"/>
    <w:rsid w:val="002F06A5"/>
    <w:rsid w:val="002F07EB"/>
    <w:rsid w:val="002F0953"/>
    <w:rsid w:val="002F0A4C"/>
    <w:rsid w:val="002F1583"/>
    <w:rsid w:val="002F15BB"/>
    <w:rsid w:val="002F15D4"/>
    <w:rsid w:val="002F1B59"/>
    <w:rsid w:val="002F1BBA"/>
    <w:rsid w:val="002F1D25"/>
    <w:rsid w:val="002F2389"/>
    <w:rsid w:val="002F26B5"/>
    <w:rsid w:val="002F274F"/>
    <w:rsid w:val="002F29C6"/>
    <w:rsid w:val="002F31EE"/>
    <w:rsid w:val="002F3317"/>
    <w:rsid w:val="002F3403"/>
    <w:rsid w:val="002F3653"/>
    <w:rsid w:val="002F371F"/>
    <w:rsid w:val="002F3C5B"/>
    <w:rsid w:val="002F3FCB"/>
    <w:rsid w:val="002F4C9B"/>
    <w:rsid w:val="002F4F17"/>
    <w:rsid w:val="002F5394"/>
    <w:rsid w:val="002F5B52"/>
    <w:rsid w:val="002F5C4F"/>
    <w:rsid w:val="002F5FB9"/>
    <w:rsid w:val="002F67DD"/>
    <w:rsid w:val="002F6967"/>
    <w:rsid w:val="002F6CAC"/>
    <w:rsid w:val="002F6CFB"/>
    <w:rsid w:val="002F707B"/>
    <w:rsid w:val="002F7184"/>
    <w:rsid w:val="002F7807"/>
    <w:rsid w:val="002F7C5E"/>
    <w:rsid w:val="002F7CF2"/>
    <w:rsid w:val="002F7D11"/>
    <w:rsid w:val="0030002F"/>
    <w:rsid w:val="0030028E"/>
    <w:rsid w:val="00300297"/>
    <w:rsid w:val="00300598"/>
    <w:rsid w:val="00300680"/>
    <w:rsid w:val="0030085E"/>
    <w:rsid w:val="00300B51"/>
    <w:rsid w:val="00300FDE"/>
    <w:rsid w:val="003011B3"/>
    <w:rsid w:val="00301229"/>
    <w:rsid w:val="00301252"/>
    <w:rsid w:val="0030147A"/>
    <w:rsid w:val="00301583"/>
    <w:rsid w:val="00301701"/>
    <w:rsid w:val="00301A63"/>
    <w:rsid w:val="003027DE"/>
    <w:rsid w:val="00302804"/>
    <w:rsid w:val="00302A76"/>
    <w:rsid w:val="00302E71"/>
    <w:rsid w:val="00303A6F"/>
    <w:rsid w:val="00303B64"/>
    <w:rsid w:val="00303BF9"/>
    <w:rsid w:val="00303D17"/>
    <w:rsid w:val="00303D2A"/>
    <w:rsid w:val="00303D7A"/>
    <w:rsid w:val="00303E50"/>
    <w:rsid w:val="00304488"/>
    <w:rsid w:val="0030466B"/>
    <w:rsid w:val="003047C8"/>
    <w:rsid w:val="00304AB4"/>
    <w:rsid w:val="00305327"/>
    <w:rsid w:val="00305581"/>
    <w:rsid w:val="003055A2"/>
    <w:rsid w:val="00305CE7"/>
    <w:rsid w:val="00305E0C"/>
    <w:rsid w:val="00305FDF"/>
    <w:rsid w:val="003066EB"/>
    <w:rsid w:val="00306EFF"/>
    <w:rsid w:val="003072C6"/>
    <w:rsid w:val="00307774"/>
    <w:rsid w:val="003078F3"/>
    <w:rsid w:val="00307955"/>
    <w:rsid w:val="00307C85"/>
    <w:rsid w:val="003103A4"/>
    <w:rsid w:val="003104C0"/>
    <w:rsid w:val="00310A9C"/>
    <w:rsid w:val="0031104B"/>
    <w:rsid w:val="003112BB"/>
    <w:rsid w:val="003116C0"/>
    <w:rsid w:val="00311797"/>
    <w:rsid w:val="003119E4"/>
    <w:rsid w:val="00311DE6"/>
    <w:rsid w:val="00312988"/>
    <w:rsid w:val="00312B42"/>
    <w:rsid w:val="00313508"/>
    <w:rsid w:val="00313971"/>
    <w:rsid w:val="00313F58"/>
    <w:rsid w:val="00314870"/>
    <w:rsid w:val="0031491A"/>
    <w:rsid w:val="003152C6"/>
    <w:rsid w:val="00315777"/>
    <w:rsid w:val="003157E6"/>
    <w:rsid w:val="00315CDC"/>
    <w:rsid w:val="00315D12"/>
    <w:rsid w:val="00316580"/>
    <w:rsid w:val="003165F2"/>
    <w:rsid w:val="00316A86"/>
    <w:rsid w:val="00316E02"/>
    <w:rsid w:val="00317636"/>
    <w:rsid w:val="0031777D"/>
    <w:rsid w:val="00317CBD"/>
    <w:rsid w:val="00317DC9"/>
    <w:rsid w:val="00320181"/>
    <w:rsid w:val="003201A7"/>
    <w:rsid w:val="00320B47"/>
    <w:rsid w:val="00320F85"/>
    <w:rsid w:val="00321224"/>
    <w:rsid w:val="00321239"/>
    <w:rsid w:val="00321736"/>
    <w:rsid w:val="003219E1"/>
    <w:rsid w:val="00321FBE"/>
    <w:rsid w:val="00322070"/>
    <w:rsid w:val="0032278A"/>
    <w:rsid w:val="003228D0"/>
    <w:rsid w:val="00323310"/>
    <w:rsid w:val="003235DA"/>
    <w:rsid w:val="00323897"/>
    <w:rsid w:val="00323F98"/>
    <w:rsid w:val="00323FDC"/>
    <w:rsid w:val="003246E7"/>
    <w:rsid w:val="0032498E"/>
    <w:rsid w:val="00324B14"/>
    <w:rsid w:val="00324E82"/>
    <w:rsid w:val="00325510"/>
    <w:rsid w:val="00325EBC"/>
    <w:rsid w:val="00325EFF"/>
    <w:rsid w:val="00326114"/>
    <w:rsid w:val="003264B4"/>
    <w:rsid w:val="00326644"/>
    <w:rsid w:val="00326776"/>
    <w:rsid w:val="003268CF"/>
    <w:rsid w:val="00326E6F"/>
    <w:rsid w:val="003270CA"/>
    <w:rsid w:val="00327618"/>
    <w:rsid w:val="003276EF"/>
    <w:rsid w:val="00327A1B"/>
    <w:rsid w:val="00327CCD"/>
    <w:rsid w:val="00327E4D"/>
    <w:rsid w:val="00330654"/>
    <w:rsid w:val="00330662"/>
    <w:rsid w:val="00330A08"/>
    <w:rsid w:val="003311EA"/>
    <w:rsid w:val="00331A30"/>
    <w:rsid w:val="00331F0B"/>
    <w:rsid w:val="00332471"/>
    <w:rsid w:val="003327A1"/>
    <w:rsid w:val="003327D9"/>
    <w:rsid w:val="0033284A"/>
    <w:rsid w:val="00332C16"/>
    <w:rsid w:val="003335B1"/>
    <w:rsid w:val="003335EC"/>
    <w:rsid w:val="00333A29"/>
    <w:rsid w:val="00333BF2"/>
    <w:rsid w:val="00333D09"/>
    <w:rsid w:val="00334ABE"/>
    <w:rsid w:val="00335062"/>
    <w:rsid w:val="00335067"/>
    <w:rsid w:val="00335128"/>
    <w:rsid w:val="0033524A"/>
    <w:rsid w:val="003352BC"/>
    <w:rsid w:val="00335394"/>
    <w:rsid w:val="00335493"/>
    <w:rsid w:val="00335980"/>
    <w:rsid w:val="00336915"/>
    <w:rsid w:val="00337179"/>
    <w:rsid w:val="0033729D"/>
    <w:rsid w:val="0033736F"/>
    <w:rsid w:val="003379AE"/>
    <w:rsid w:val="00337C91"/>
    <w:rsid w:val="00337EE6"/>
    <w:rsid w:val="00337F60"/>
    <w:rsid w:val="00340237"/>
    <w:rsid w:val="0034039A"/>
    <w:rsid w:val="003405AD"/>
    <w:rsid w:val="003413A6"/>
    <w:rsid w:val="003413E6"/>
    <w:rsid w:val="003415E8"/>
    <w:rsid w:val="003416A4"/>
    <w:rsid w:val="003418DC"/>
    <w:rsid w:val="0034191B"/>
    <w:rsid w:val="0034210E"/>
    <w:rsid w:val="003422D5"/>
    <w:rsid w:val="00342686"/>
    <w:rsid w:val="00342A03"/>
    <w:rsid w:val="00342AA8"/>
    <w:rsid w:val="00343022"/>
    <w:rsid w:val="00343D63"/>
    <w:rsid w:val="00343DE7"/>
    <w:rsid w:val="003444B6"/>
    <w:rsid w:val="00344D11"/>
    <w:rsid w:val="0034501B"/>
    <w:rsid w:val="003451EE"/>
    <w:rsid w:val="00345262"/>
    <w:rsid w:val="00345520"/>
    <w:rsid w:val="003460EE"/>
    <w:rsid w:val="0034625E"/>
    <w:rsid w:val="003462B1"/>
    <w:rsid w:val="003467A4"/>
    <w:rsid w:val="00346BD3"/>
    <w:rsid w:val="00347203"/>
    <w:rsid w:val="00347426"/>
    <w:rsid w:val="003474CD"/>
    <w:rsid w:val="00347665"/>
    <w:rsid w:val="00347E28"/>
    <w:rsid w:val="00347F3C"/>
    <w:rsid w:val="003502C9"/>
    <w:rsid w:val="003505BB"/>
    <w:rsid w:val="0035089D"/>
    <w:rsid w:val="003508C9"/>
    <w:rsid w:val="003509BC"/>
    <w:rsid w:val="0035176E"/>
    <w:rsid w:val="0035191F"/>
    <w:rsid w:val="00351AC4"/>
    <w:rsid w:val="00351D1D"/>
    <w:rsid w:val="00351D85"/>
    <w:rsid w:val="00351EA6"/>
    <w:rsid w:val="0035222C"/>
    <w:rsid w:val="00352953"/>
    <w:rsid w:val="003529C2"/>
    <w:rsid w:val="00353577"/>
    <w:rsid w:val="003538BB"/>
    <w:rsid w:val="0035391F"/>
    <w:rsid w:val="003547B9"/>
    <w:rsid w:val="00354866"/>
    <w:rsid w:val="00354DFC"/>
    <w:rsid w:val="0035553C"/>
    <w:rsid w:val="00355A20"/>
    <w:rsid w:val="00355C8F"/>
    <w:rsid w:val="00355F4A"/>
    <w:rsid w:val="00356874"/>
    <w:rsid w:val="00356CFE"/>
    <w:rsid w:val="00356D4B"/>
    <w:rsid w:val="00356E3C"/>
    <w:rsid w:val="00356F3F"/>
    <w:rsid w:val="0035757D"/>
    <w:rsid w:val="00357718"/>
    <w:rsid w:val="00360EA2"/>
    <w:rsid w:val="003611FA"/>
    <w:rsid w:val="00361CC3"/>
    <w:rsid w:val="00361E68"/>
    <w:rsid w:val="003622C4"/>
    <w:rsid w:val="00362491"/>
    <w:rsid w:val="003624CD"/>
    <w:rsid w:val="00362763"/>
    <w:rsid w:val="003627B2"/>
    <w:rsid w:val="00362D22"/>
    <w:rsid w:val="00362F40"/>
    <w:rsid w:val="00362FB4"/>
    <w:rsid w:val="00363A5C"/>
    <w:rsid w:val="00363F89"/>
    <w:rsid w:val="00363FF6"/>
    <w:rsid w:val="0036400D"/>
    <w:rsid w:val="00364180"/>
    <w:rsid w:val="00364CD3"/>
    <w:rsid w:val="00365281"/>
    <w:rsid w:val="00365820"/>
    <w:rsid w:val="00365ABE"/>
    <w:rsid w:val="00365E72"/>
    <w:rsid w:val="003661B5"/>
    <w:rsid w:val="00366720"/>
    <w:rsid w:val="00366F82"/>
    <w:rsid w:val="0036724C"/>
    <w:rsid w:val="003673E7"/>
    <w:rsid w:val="00367723"/>
    <w:rsid w:val="003677CF"/>
    <w:rsid w:val="00367A19"/>
    <w:rsid w:val="00367BDE"/>
    <w:rsid w:val="00367C03"/>
    <w:rsid w:val="00367C17"/>
    <w:rsid w:val="00367F62"/>
    <w:rsid w:val="00367FB0"/>
    <w:rsid w:val="00370AD1"/>
    <w:rsid w:val="0037136D"/>
    <w:rsid w:val="003715DE"/>
    <w:rsid w:val="00371CDA"/>
    <w:rsid w:val="00371DA7"/>
    <w:rsid w:val="003721BB"/>
    <w:rsid w:val="00372324"/>
    <w:rsid w:val="0037257A"/>
    <w:rsid w:val="00372C49"/>
    <w:rsid w:val="00372FBC"/>
    <w:rsid w:val="003730F0"/>
    <w:rsid w:val="00373B60"/>
    <w:rsid w:val="00373BB3"/>
    <w:rsid w:val="00373FD2"/>
    <w:rsid w:val="003749F2"/>
    <w:rsid w:val="00374A0F"/>
    <w:rsid w:val="00374F4B"/>
    <w:rsid w:val="003754BA"/>
    <w:rsid w:val="00375841"/>
    <w:rsid w:val="0037592F"/>
    <w:rsid w:val="00375BDE"/>
    <w:rsid w:val="003762C4"/>
    <w:rsid w:val="0037645C"/>
    <w:rsid w:val="00376DF1"/>
    <w:rsid w:val="00376E7B"/>
    <w:rsid w:val="0037794E"/>
    <w:rsid w:val="0038082D"/>
    <w:rsid w:val="0038109A"/>
    <w:rsid w:val="0038138B"/>
    <w:rsid w:val="0038158E"/>
    <w:rsid w:val="00381DAD"/>
    <w:rsid w:val="00381EAC"/>
    <w:rsid w:val="00382016"/>
    <w:rsid w:val="003821A6"/>
    <w:rsid w:val="003823C2"/>
    <w:rsid w:val="00382693"/>
    <w:rsid w:val="003829A3"/>
    <w:rsid w:val="00382BD6"/>
    <w:rsid w:val="00382DE3"/>
    <w:rsid w:val="00382FCD"/>
    <w:rsid w:val="003833DB"/>
    <w:rsid w:val="0038340E"/>
    <w:rsid w:val="00383737"/>
    <w:rsid w:val="00383782"/>
    <w:rsid w:val="003840F4"/>
    <w:rsid w:val="00384777"/>
    <w:rsid w:val="00384D13"/>
    <w:rsid w:val="00384E94"/>
    <w:rsid w:val="00384EB4"/>
    <w:rsid w:val="0038525A"/>
    <w:rsid w:val="003852C4"/>
    <w:rsid w:val="003857AF"/>
    <w:rsid w:val="003859A8"/>
    <w:rsid w:val="00385A49"/>
    <w:rsid w:val="0038663E"/>
    <w:rsid w:val="00386B4D"/>
    <w:rsid w:val="00386C51"/>
    <w:rsid w:val="0038709C"/>
    <w:rsid w:val="003877E9"/>
    <w:rsid w:val="003902BD"/>
    <w:rsid w:val="00390329"/>
    <w:rsid w:val="00390C70"/>
    <w:rsid w:val="003912B5"/>
    <w:rsid w:val="003913D3"/>
    <w:rsid w:val="003916E1"/>
    <w:rsid w:val="0039178F"/>
    <w:rsid w:val="003919C4"/>
    <w:rsid w:val="00391AF4"/>
    <w:rsid w:val="003923CA"/>
    <w:rsid w:val="0039241C"/>
    <w:rsid w:val="0039257F"/>
    <w:rsid w:val="00392C1E"/>
    <w:rsid w:val="00392C8F"/>
    <w:rsid w:val="0039358A"/>
    <w:rsid w:val="00393848"/>
    <w:rsid w:val="00393F98"/>
    <w:rsid w:val="00394164"/>
    <w:rsid w:val="00394390"/>
    <w:rsid w:val="00394E94"/>
    <w:rsid w:val="0039505D"/>
    <w:rsid w:val="003952E2"/>
    <w:rsid w:val="00395346"/>
    <w:rsid w:val="00395420"/>
    <w:rsid w:val="00395934"/>
    <w:rsid w:val="00395C01"/>
    <w:rsid w:val="00395CCB"/>
    <w:rsid w:val="00396198"/>
    <w:rsid w:val="00396763"/>
    <w:rsid w:val="003969C8"/>
    <w:rsid w:val="00396C0A"/>
    <w:rsid w:val="00396C4A"/>
    <w:rsid w:val="00396EC0"/>
    <w:rsid w:val="003978B9"/>
    <w:rsid w:val="00397CA6"/>
    <w:rsid w:val="003A034E"/>
    <w:rsid w:val="003A089C"/>
    <w:rsid w:val="003A09E5"/>
    <w:rsid w:val="003A0B74"/>
    <w:rsid w:val="003A140B"/>
    <w:rsid w:val="003A16EB"/>
    <w:rsid w:val="003A1DDB"/>
    <w:rsid w:val="003A2C0F"/>
    <w:rsid w:val="003A2E1C"/>
    <w:rsid w:val="003A33CA"/>
    <w:rsid w:val="003A3694"/>
    <w:rsid w:val="003A392C"/>
    <w:rsid w:val="003A3FB6"/>
    <w:rsid w:val="003A4E68"/>
    <w:rsid w:val="003A5350"/>
    <w:rsid w:val="003A5482"/>
    <w:rsid w:val="003A5666"/>
    <w:rsid w:val="003A574B"/>
    <w:rsid w:val="003A5B6F"/>
    <w:rsid w:val="003A5E3C"/>
    <w:rsid w:val="003A6046"/>
    <w:rsid w:val="003A649B"/>
    <w:rsid w:val="003A699F"/>
    <w:rsid w:val="003A6ACD"/>
    <w:rsid w:val="003A7154"/>
    <w:rsid w:val="003A7F61"/>
    <w:rsid w:val="003B0F8F"/>
    <w:rsid w:val="003B10EE"/>
    <w:rsid w:val="003B180E"/>
    <w:rsid w:val="003B1813"/>
    <w:rsid w:val="003B1AD1"/>
    <w:rsid w:val="003B1BAE"/>
    <w:rsid w:val="003B1E8B"/>
    <w:rsid w:val="003B2810"/>
    <w:rsid w:val="003B2986"/>
    <w:rsid w:val="003B2CB0"/>
    <w:rsid w:val="003B2FB5"/>
    <w:rsid w:val="003B3318"/>
    <w:rsid w:val="003B3DB4"/>
    <w:rsid w:val="003B4032"/>
    <w:rsid w:val="003B475B"/>
    <w:rsid w:val="003B485C"/>
    <w:rsid w:val="003B48CE"/>
    <w:rsid w:val="003B4D7C"/>
    <w:rsid w:val="003B54E4"/>
    <w:rsid w:val="003B58F8"/>
    <w:rsid w:val="003B59ED"/>
    <w:rsid w:val="003B5ADD"/>
    <w:rsid w:val="003B5F39"/>
    <w:rsid w:val="003B5F41"/>
    <w:rsid w:val="003B6961"/>
    <w:rsid w:val="003B6A8D"/>
    <w:rsid w:val="003B6B1C"/>
    <w:rsid w:val="003B6B50"/>
    <w:rsid w:val="003B6DF9"/>
    <w:rsid w:val="003B6F01"/>
    <w:rsid w:val="003B7423"/>
    <w:rsid w:val="003B763D"/>
    <w:rsid w:val="003B774C"/>
    <w:rsid w:val="003B7941"/>
    <w:rsid w:val="003B7ACA"/>
    <w:rsid w:val="003B7BFF"/>
    <w:rsid w:val="003B7D07"/>
    <w:rsid w:val="003C0014"/>
    <w:rsid w:val="003C0018"/>
    <w:rsid w:val="003C0022"/>
    <w:rsid w:val="003C0040"/>
    <w:rsid w:val="003C03E4"/>
    <w:rsid w:val="003C0680"/>
    <w:rsid w:val="003C0982"/>
    <w:rsid w:val="003C1160"/>
    <w:rsid w:val="003C146F"/>
    <w:rsid w:val="003C16C5"/>
    <w:rsid w:val="003C1B75"/>
    <w:rsid w:val="003C1E98"/>
    <w:rsid w:val="003C2E7F"/>
    <w:rsid w:val="003C32A7"/>
    <w:rsid w:val="003C3352"/>
    <w:rsid w:val="003C3D60"/>
    <w:rsid w:val="003C43AE"/>
    <w:rsid w:val="003C4719"/>
    <w:rsid w:val="003C49C1"/>
    <w:rsid w:val="003C4AB8"/>
    <w:rsid w:val="003C4D0D"/>
    <w:rsid w:val="003C508E"/>
    <w:rsid w:val="003C53BF"/>
    <w:rsid w:val="003C5785"/>
    <w:rsid w:val="003C58DF"/>
    <w:rsid w:val="003C60FC"/>
    <w:rsid w:val="003C6859"/>
    <w:rsid w:val="003C6999"/>
    <w:rsid w:val="003C6D61"/>
    <w:rsid w:val="003C705C"/>
    <w:rsid w:val="003C7384"/>
    <w:rsid w:val="003C7829"/>
    <w:rsid w:val="003C7C78"/>
    <w:rsid w:val="003D0085"/>
    <w:rsid w:val="003D08A1"/>
    <w:rsid w:val="003D1A00"/>
    <w:rsid w:val="003D2209"/>
    <w:rsid w:val="003D227E"/>
    <w:rsid w:val="003D23AA"/>
    <w:rsid w:val="003D2627"/>
    <w:rsid w:val="003D274E"/>
    <w:rsid w:val="003D2ACB"/>
    <w:rsid w:val="003D3167"/>
    <w:rsid w:val="003D328A"/>
    <w:rsid w:val="003D35F2"/>
    <w:rsid w:val="003D375C"/>
    <w:rsid w:val="003D3BD2"/>
    <w:rsid w:val="003D3EAF"/>
    <w:rsid w:val="003D3F4C"/>
    <w:rsid w:val="003D41C1"/>
    <w:rsid w:val="003D4547"/>
    <w:rsid w:val="003D45FF"/>
    <w:rsid w:val="003D4A8D"/>
    <w:rsid w:val="003D53F8"/>
    <w:rsid w:val="003D562A"/>
    <w:rsid w:val="003D5A9F"/>
    <w:rsid w:val="003D5B5B"/>
    <w:rsid w:val="003D5BF0"/>
    <w:rsid w:val="003D5DB6"/>
    <w:rsid w:val="003D5DF5"/>
    <w:rsid w:val="003D67DF"/>
    <w:rsid w:val="003D6C13"/>
    <w:rsid w:val="003D6D64"/>
    <w:rsid w:val="003D6E13"/>
    <w:rsid w:val="003D6F3B"/>
    <w:rsid w:val="003D7801"/>
    <w:rsid w:val="003D7B2C"/>
    <w:rsid w:val="003D7D42"/>
    <w:rsid w:val="003E0437"/>
    <w:rsid w:val="003E08F8"/>
    <w:rsid w:val="003E0928"/>
    <w:rsid w:val="003E0CF2"/>
    <w:rsid w:val="003E0D43"/>
    <w:rsid w:val="003E0F88"/>
    <w:rsid w:val="003E14D6"/>
    <w:rsid w:val="003E1CFD"/>
    <w:rsid w:val="003E2281"/>
    <w:rsid w:val="003E23D2"/>
    <w:rsid w:val="003E26F2"/>
    <w:rsid w:val="003E29C3"/>
    <w:rsid w:val="003E2ABA"/>
    <w:rsid w:val="003E2B2F"/>
    <w:rsid w:val="003E2E0D"/>
    <w:rsid w:val="003E3128"/>
    <w:rsid w:val="003E35FC"/>
    <w:rsid w:val="003E3E16"/>
    <w:rsid w:val="003E4212"/>
    <w:rsid w:val="003E4565"/>
    <w:rsid w:val="003E4AA5"/>
    <w:rsid w:val="003E56B7"/>
    <w:rsid w:val="003E5A23"/>
    <w:rsid w:val="003E5B4A"/>
    <w:rsid w:val="003E5FE5"/>
    <w:rsid w:val="003E6615"/>
    <w:rsid w:val="003E6C4C"/>
    <w:rsid w:val="003E6EC5"/>
    <w:rsid w:val="003E73CA"/>
    <w:rsid w:val="003E75AC"/>
    <w:rsid w:val="003E7823"/>
    <w:rsid w:val="003E78A9"/>
    <w:rsid w:val="003E7962"/>
    <w:rsid w:val="003E7AA1"/>
    <w:rsid w:val="003E7C4F"/>
    <w:rsid w:val="003E7CB3"/>
    <w:rsid w:val="003F0C9B"/>
    <w:rsid w:val="003F0FBF"/>
    <w:rsid w:val="003F11E8"/>
    <w:rsid w:val="003F162B"/>
    <w:rsid w:val="003F17A4"/>
    <w:rsid w:val="003F18A9"/>
    <w:rsid w:val="003F1AA6"/>
    <w:rsid w:val="003F1BF4"/>
    <w:rsid w:val="003F1D38"/>
    <w:rsid w:val="003F20A4"/>
    <w:rsid w:val="003F22B0"/>
    <w:rsid w:val="003F2599"/>
    <w:rsid w:val="003F2ADE"/>
    <w:rsid w:val="003F2C6A"/>
    <w:rsid w:val="003F2DCB"/>
    <w:rsid w:val="003F2E2F"/>
    <w:rsid w:val="003F322A"/>
    <w:rsid w:val="003F354C"/>
    <w:rsid w:val="003F424F"/>
    <w:rsid w:val="003F4454"/>
    <w:rsid w:val="003F49BD"/>
    <w:rsid w:val="003F4E49"/>
    <w:rsid w:val="003F4E56"/>
    <w:rsid w:val="003F512E"/>
    <w:rsid w:val="003F522F"/>
    <w:rsid w:val="003F5707"/>
    <w:rsid w:val="003F5710"/>
    <w:rsid w:val="003F5D06"/>
    <w:rsid w:val="003F6409"/>
    <w:rsid w:val="003F6762"/>
    <w:rsid w:val="003F69D3"/>
    <w:rsid w:val="003F72F4"/>
    <w:rsid w:val="003F79AE"/>
    <w:rsid w:val="003F7B46"/>
    <w:rsid w:val="004003B3"/>
    <w:rsid w:val="004004FB"/>
    <w:rsid w:val="004008B0"/>
    <w:rsid w:val="00400A26"/>
    <w:rsid w:val="00400A75"/>
    <w:rsid w:val="004013EB"/>
    <w:rsid w:val="0040177E"/>
    <w:rsid w:val="004018ED"/>
    <w:rsid w:val="00401CE4"/>
    <w:rsid w:val="00401EE9"/>
    <w:rsid w:val="00401F41"/>
    <w:rsid w:val="00402257"/>
    <w:rsid w:val="0040242C"/>
    <w:rsid w:val="00402703"/>
    <w:rsid w:val="004029B9"/>
    <w:rsid w:val="00402D63"/>
    <w:rsid w:val="00402EE3"/>
    <w:rsid w:val="00402FC2"/>
    <w:rsid w:val="0040331A"/>
    <w:rsid w:val="00403687"/>
    <w:rsid w:val="004039B5"/>
    <w:rsid w:val="00403B6D"/>
    <w:rsid w:val="00403FE4"/>
    <w:rsid w:val="004041FC"/>
    <w:rsid w:val="00404839"/>
    <w:rsid w:val="00404976"/>
    <w:rsid w:val="004049F6"/>
    <w:rsid w:val="00404A11"/>
    <w:rsid w:val="004050CF"/>
    <w:rsid w:val="00405776"/>
    <w:rsid w:val="00405A6A"/>
    <w:rsid w:val="00406582"/>
    <w:rsid w:val="00407448"/>
    <w:rsid w:val="00407491"/>
    <w:rsid w:val="00407632"/>
    <w:rsid w:val="0040781E"/>
    <w:rsid w:val="00410109"/>
    <w:rsid w:val="0041025E"/>
    <w:rsid w:val="004103F0"/>
    <w:rsid w:val="00410A8D"/>
    <w:rsid w:val="004114E4"/>
    <w:rsid w:val="0041160D"/>
    <w:rsid w:val="0041203E"/>
    <w:rsid w:val="004120AD"/>
    <w:rsid w:val="004120E3"/>
    <w:rsid w:val="00412322"/>
    <w:rsid w:val="00412707"/>
    <w:rsid w:val="00412CF4"/>
    <w:rsid w:val="00412F29"/>
    <w:rsid w:val="0041350F"/>
    <w:rsid w:val="00413893"/>
    <w:rsid w:val="0041392C"/>
    <w:rsid w:val="00413BD1"/>
    <w:rsid w:val="004144E3"/>
    <w:rsid w:val="004146E1"/>
    <w:rsid w:val="004149BF"/>
    <w:rsid w:val="00414DBD"/>
    <w:rsid w:val="00414E5C"/>
    <w:rsid w:val="0041526E"/>
    <w:rsid w:val="00415330"/>
    <w:rsid w:val="00415973"/>
    <w:rsid w:val="004159D0"/>
    <w:rsid w:val="004169ED"/>
    <w:rsid w:val="00416AD1"/>
    <w:rsid w:val="00416C19"/>
    <w:rsid w:val="00416FEA"/>
    <w:rsid w:val="004172D3"/>
    <w:rsid w:val="00417407"/>
    <w:rsid w:val="004178C4"/>
    <w:rsid w:val="00417BA1"/>
    <w:rsid w:val="00417D99"/>
    <w:rsid w:val="00417E29"/>
    <w:rsid w:val="00417E63"/>
    <w:rsid w:val="00420A72"/>
    <w:rsid w:val="00420BC4"/>
    <w:rsid w:val="00420C8F"/>
    <w:rsid w:val="00420E10"/>
    <w:rsid w:val="00420F13"/>
    <w:rsid w:val="0042116F"/>
    <w:rsid w:val="004211B9"/>
    <w:rsid w:val="00421401"/>
    <w:rsid w:val="00421E4F"/>
    <w:rsid w:val="00421FDC"/>
    <w:rsid w:val="00422501"/>
    <w:rsid w:val="00422839"/>
    <w:rsid w:val="0042366E"/>
    <w:rsid w:val="00423A3A"/>
    <w:rsid w:val="00423BD6"/>
    <w:rsid w:val="00423C47"/>
    <w:rsid w:val="00424E06"/>
    <w:rsid w:val="00425025"/>
    <w:rsid w:val="0042511E"/>
    <w:rsid w:val="00425177"/>
    <w:rsid w:val="00425E70"/>
    <w:rsid w:val="00425EF7"/>
    <w:rsid w:val="00426404"/>
    <w:rsid w:val="0042654F"/>
    <w:rsid w:val="00426C09"/>
    <w:rsid w:val="00427032"/>
    <w:rsid w:val="00427353"/>
    <w:rsid w:val="004274E6"/>
    <w:rsid w:val="00427B7A"/>
    <w:rsid w:val="00427FB1"/>
    <w:rsid w:val="00430037"/>
    <w:rsid w:val="004300D0"/>
    <w:rsid w:val="004300FB"/>
    <w:rsid w:val="0043075B"/>
    <w:rsid w:val="004309C1"/>
    <w:rsid w:val="00430BA3"/>
    <w:rsid w:val="00430DB0"/>
    <w:rsid w:val="00430DB2"/>
    <w:rsid w:val="00430DCA"/>
    <w:rsid w:val="00430E29"/>
    <w:rsid w:val="0043104E"/>
    <w:rsid w:val="004311A4"/>
    <w:rsid w:val="004311B9"/>
    <w:rsid w:val="00431415"/>
    <w:rsid w:val="00431493"/>
    <w:rsid w:val="00431CF8"/>
    <w:rsid w:val="00431E3D"/>
    <w:rsid w:val="00432436"/>
    <w:rsid w:val="00432523"/>
    <w:rsid w:val="00432678"/>
    <w:rsid w:val="00432835"/>
    <w:rsid w:val="00432B12"/>
    <w:rsid w:val="00433060"/>
    <w:rsid w:val="0043310B"/>
    <w:rsid w:val="004331E0"/>
    <w:rsid w:val="0043359E"/>
    <w:rsid w:val="004337DB"/>
    <w:rsid w:val="00433C6F"/>
    <w:rsid w:val="004342A5"/>
    <w:rsid w:val="004342CD"/>
    <w:rsid w:val="00434A69"/>
    <w:rsid w:val="004363B8"/>
    <w:rsid w:val="004373F9"/>
    <w:rsid w:val="004375A0"/>
    <w:rsid w:val="004376B6"/>
    <w:rsid w:val="00437E54"/>
    <w:rsid w:val="00440C7E"/>
    <w:rsid w:val="00440F81"/>
    <w:rsid w:val="00440FFD"/>
    <w:rsid w:val="004412E7"/>
    <w:rsid w:val="00441424"/>
    <w:rsid w:val="00441559"/>
    <w:rsid w:val="0044165F"/>
    <w:rsid w:val="00441E82"/>
    <w:rsid w:val="004420F0"/>
    <w:rsid w:val="0044224F"/>
    <w:rsid w:val="0044244E"/>
    <w:rsid w:val="0044247E"/>
    <w:rsid w:val="0044290E"/>
    <w:rsid w:val="004429EB"/>
    <w:rsid w:val="00442AA6"/>
    <w:rsid w:val="00442B19"/>
    <w:rsid w:val="00442B7D"/>
    <w:rsid w:val="00442BC1"/>
    <w:rsid w:val="00442ED0"/>
    <w:rsid w:val="004436A9"/>
    <w:rsid w:val="004440B6"/>
    <w:rsid w:val="004447DD"/>
    <w:rsid w:val="004448F8"/>
    <w:rsid w:val="00444AE7"/>
    <w:rsid w:val="00444D3B"/>
    <w:rsid w:val="00444E69"/>
    <w:rsid w:val="00445243"/>
    <w:rsid w:val="00445734"/>
    <w:rsid w:val="00445814"/>
    <w:rsid w:val="00445846"/>
    <w:rsid w:val="0044594A"/>
    <w:rsid w:val="004460F9"/>
    <w:rsid w:val="00446489"/>
    <w:rsid w:val="00446AA8"/>
    <w:rsid w:val="00446CBB"/>
    <w:rsid w:val="00446CDA"/>
    <w:rsid w:val="00447EB7"/>
    <w:rsid w:val="00447F98"/>
    <w:rsid w:val="004502C9"/>
    <w:rsid w:val="00450443"/>
    <w:rsid w:val="00450A4A"/>
    <w:rsid w:val="00451628"/>
    <w:rsid w:val="0045178A"/>
    <w:rsid w:val="00451C86"/>
    <w:rsid w:val="00451E8C"/>
    <w:rsid w:val="004525C4"/>
    <w:rsid w:val="004535FC"/>
    <w:rsid w:val="004536DC"/>
    <w:rsid w:val="00453A0F"/>
    <w:rsid w:val="00453A7C"/>
    <w:rsid w:val="00453BA7"/>
    <w:rsid w:val="00453C7A"/>
    <w:rsid w:val="0045422C"/>
    <w:rsid w:val="004542D5"/>
    <w:rsid w:val="004545EF"/>
    <w:rsid w:val="00454668"/>
    <w:rsid w:val="00454D08"/>
    <w:rsid w:val="00454D20"/>
    <w:rsid w:val="00455160"/>
    <w:rsid w:val="004552B6"/>
    <w:rsid w:val="004558E2"/>
    <w:rsid w:val="00455C12"/>
    <w:rsid w:val="0045617A"/>
    <w:rsid w:val="0045631D"/>
    <w:rsid w:val="00456593"/>
    <w:rsid w:val="00456E40"/>
    <w:rsid w:val="00456E9E"/>
    <w:rsid w:val="0045732F"/>
    <w:rsid w:val="00457526"/>
    <w:rsid w:val="0045767B"/>
    <w:rsid w:val="00457E2A"/>
    <w:rsid w:val="00457F23"/>
    <w:rsid w:val="004603CD"/>
    <w:rsid w:val="00460975"/>
    <w:rsid w:val="00460E87"/>
    <w:rsid w:val="00461EEF"/>
    <w:rsid w:val="0046223D"/>
    <w:rsid w:val="0046248A"/>
    <w:rsid w:val="004628C9"/>
    <w:rsid w:val="004628E5"/>
    <w:rsid w:val="00462F88"/>
    <w:rsid w:val="00463751"/>
    <w:rsid w:val="004638BE"/>
    <w:rsid w:val="00463A28"/>
    <w:rsid w:val="00464346"/>
    <w:rsid w:val="0046439C"/>
    <w:rsid w:val="00464813"/>
    <w:rsid w:val="0046485C"/>
    <w:rsid w:val="00464AE2"/>
    <w:rsid w:val="0046525F"/>
    <w:rsid w:val="004661F8"/>
    <w:rsid w:val="0046640E"/>
    <w:rsid w:val="0046659E"/>
    <w:rsid w:val="004668DC"/>
    <w:rsid w:val="00466CB4"/>
    <w:rsid w:val="0046721F"/>
    <w:rsid w:val="00467236"/>
    <w:rsid w:val="00467B3A"/>
    <w:rsid w:val="00467CF5"/>
    <w:rsid w:val="00467FFC"/>
    <w:rsid w:val="004701CA"/>
    <w:rsid w:val="004701E2"/>
    <w:rsid w:val="00470486"/>
    <w:rsid w:val="004706A5"/>
    <w:rsid w:val="004709B1"/>
    <w:rsid w:val="00470DD0"/>
    <w:rsid w:val="00470F86"/>
    <w:rsid w:val="004716F2"/>
    <w:rsid w:val="00471803"/>
    <w:rsid w:val="00472260"/>
    <w:rsid w:val="004728E5"/>
    <w:rsid w:val="00472DA4"/>
    <w:rsid w:val="004733C9"/>
    <w:rsid w:val="004734CA"/>
    <w:rsid w:val="00474331"/>
    <w:rsid w:val="0047492C"/>
    <w:rsid w:val="00474C31"/>
    <w:rsid w:val="00475333"/>
    <w:rsid w:val="00475673"/>
    <w:rsid w:val="00475D41"/>
    <w:rsid w:val="00476164"/>
    <w:rsid w:val="0047638D"/>
    <w:rsid w:val="0047640D"/>
    <w:rsid w:val="00476829"/>
    <w:rsid w:val="0047690A"/>
    <w:rsid w:val="00477716"/>
    <w:rsid w:val="00477B10"/>
    <w:rsid w:val="00477B99"/>
    <w:rsid w:val="00477C50"/>
    <w:rsid w:val="004804C8"/>
    <w:rsid w:val="00480D38"/>
    <w:rsid w:val="0048106B"/>
    <w:rsid w:val="00481592"/>
    <w:rsid w:val="00481AE5"/>
    <w:rsid w:val="00481C33"/>
    <w:rsid w:val="00482271"/>
    <w:rsid w:val="004828F3"/>
    <w:rsid w:val="00482B16"/>
    <w:rsid w:val="00482D08"/>
    <w:rsid w:val="004830C7"/>
    <w:rsid w:val="00483C04"/>
    <w:rsid w:val="00483CA3"/>
    <w:rsid w:val="00483D45"/>
    <w:rsid w:val="00483D55"/>
    <w:rsid w:val="00483DF3"/>
    <w:rsid w:val="00483EA6"/>
    <w:rsid w:val="00483F29"/>
    <w:rsid w:val="004840DD"/>
    <w:rsid w:val="00484208"/>
    <w:rsid w:val="00484AF6"/>
    <w:rsid w:val="00484D41"/>
    <w:rsid w:val="00484EF1"/>
    <w:rsid w:val="0048515F"/>
    <w:rsid w:val="004856AC"/>
    <w:rsid w:val="00485A06"/>
    <w:rsid w:val="004860DB"/>
    <w:rsid w:val="00486110"/>
    <w:rsid w:val="00486ABF"/>
    <w:rsid w:val="00486BCF"/>
    <w:rsid w:val="004872DD"/>
    <w:rsid w:val="004876F9"/>
    <w:rsid w:val="00487DD1"/>
    <w:rsid w:val="00487ED4"/>
    <w:rsid w:val="0049003E"/>
    <w:rsid w:val="00490820"/>
    <w:rsid w:val="00491101"/>
    <w:rsid w:val="004918B0"/>
    <w:rsid w:val="00491921"/>
    <w:rsid w:val="00491C3D"/>
    <w:rsid w:val="004923C7"/>
    <w:rsid w:val="00492E37"/>
    <w:rsid w:val="00493750"/>
    <w:rsid w:val="004940FE"/>
    <w:rsid w:val="0049438B"/>
    <w:rsid w:val="00494730"/>
    <w:rsid w:val="004948CC"/>
    <w:rsid w:val="00494CB8"/>
    <w:rsid w:val="0049573F"/>
    <w:rsid w:val="00495895"/>
    <w:rsid w:val="00495D2B"/>
    <w:rsid w:val="00495D9C"/>
    <w:rsid w:val="004962E3"/>
    <w:rsid w:val="0049692F"/>
    <w:rsid w:val="00496BA3"/>
    <w:rsid w:val="00496C4E"/>
    <w:rsid w:val="00497B74"/>
    <w:rsid w:val="00497EC1"/>
    <w:rsid w:val="004A0F2E"/>
    <w:rsid w:val="004A146F"/>
    <w:rsid w:val="004A156A"/>
    <w:rsid w:val="004A1673"/>
    <w:rsid w:val="004A18CE"/>
    <w:rsid w:val="004A190E"/>
    <w:rsid w:val="004A1DAD"/>
    <w:rsid w:val="004A1F6E"/>
    <w:rsid w:val="004A2218"/>
    <w:rsid w:val="004A2306"/>
    <w:rsid w:val="004A278D"/>
    <w:rsid w:val="004A281A"/>
    <w:rsid w:val="004A292A"/>
    <w:rsid w:val="004A29EB"/>
    <w:rsid w:val="004A2CCE"/>
    <w:rsid w:val="004A2D9B"/>
    <w:rsid w:val="004A32C7"/>
    <w:rsid w:val="004A34E6"/>
    <w:rsid w:val="004A361D"/>
    <w:rsid w:val="004A415D"/>
    <w:rsid w:val="004A43E5"/>
    <w:rsid w:val="004A44DD"/>
    <w:rsid w:val="004A4593"/>
    <w:rsid w:val="004A47D3"/>
    <w:rsid w:val="004A4A6C"/>
    <w:rsid w:val="004A4DB7"/>
    <w:rsid w:val="004A51CA"/>
    <w:rsid w:val="004A5559"/>
    <w:rsid w:val="004A57EE"/>
    <w:rsid w:val="004A5B9D"/>
    <w:rsid w:val="004A6032"/>
    <w:rsid w:val="004A6055"/>
    <w:rsid w:val="004A6386"/>
    <w:rsid w:val="004A65B1"/>
    <w:rsid w:val="004A686E"/>
    <w:rsid w:val="004A6A85"/>
    <w:rsid w:val="004A6E69"/>
    <w:rsid w:val="004A6EEB"/>
    <w:rsid w:val="004A7895"/>
    <w:rsid w:val="004A7A6A"/>
    <w:rsid w:val="004A7D9F"/>
    <w:rsid w:val="004B036C"/>
    <w:rsid w:val="004B06FB"/>
    <w:rsid w:val="004B078B"/>
    <w:rsid w:val="004B0A5D"/>
    <w:rsid w:val="004B1194"/>
    <w:rsid w:val="004B1416"/>
    <w:rsid w:val="004B162A"/>
    <w:rsid w:val="004B1797"/>
    <w:rsid w:val="004B17E0"/>
    <w:rsid w:val="004B1C85"/>
    <w:rsid w:val="004B1EA0"/>
    <w:rsid w:val="004B1F5F"/>
    <w:rsid w:val="004B250B"/>
    <w:rsid w:val="004B27E8"/>
    <w:rsid w:val="004B2F22"/>
    <w:rsid w:val="004B3227"/>
    <w:rsid w:val="004B3508"/>
    <w:rsid w:val="004B37EB"/>
    <w:rsid w:val="004B39EB"/>
    <w:rsid w:val="004B3C2A"/>
    <w:rsid w:val="004B3D25"/>
    <w:rsid w:val="004B4105"/>
    <w:rsid w:val="004B42B5"/>
    <w:rsid w:val="004B44A1"/>
    <w:rsid w:val="004B49B6"/>
    <w:rsid w:val="004B4B11"/>
    <w:rsid w:val="004B4B94"/>
    <w:rsid w:val="004B4E75"/>
    <w:rsid w:val="004B51BC"/>
    <w:rsid w:val="004B51D6"/>
    <w:rsid w:val="004B5478"/>
    <w:rsid w:val="004B54F8"/>
    <w:rsid w:val="004B59D5"/>
    <w:rsid w:val="004B5A72"/>
    <w:rsid w:val="004B5B23"/>
    <w:rsid w:val="004B6845"/>
    <w:rsid w:val="004B6C34"/>
    <w:rsid w:val="004B6CC1"/>
    <w:rsid w:val="004B750F"/>
    <w:rsid w:val="004B76A8"/>
    <w:rsid w:val="004B7E79"/>
    <w:rsid w:val="004C1020"/>
    <w:rsid w:val="004C13BB"/>
    <w:rsid w:val="004C17AF"/>
    <w:rsid w:val="004C1D0F"/>
    <w:rsid w:val="004C21EC"/>
    <w:rsid w:val="004C3291"/>
    <w:rsid w:val="004C3762"/>
    <w:rsid w:val="004C3C39"/>
    <w:rsid w:val="004C3FCD"/>
    <w:rsid w:val="004C44E9"/>
    <w:rsid w:val="004C4698"/>
    <w:rsid w:val="004C4AE0"/>
    <w:rsid w:val="004C4CD3"/>
    <w:rsid w:val="004C5B55"/>
    <w:rsid w:val="004C5F74"/>
    <w:rsid w:val="004C617F"/>
    <w:rsid w:val="004C62F8"/>
    <w:rsid w:val="004C67B8"/>
    <w:rsid w:val="004C6AEB"/>
    <w:rsid w:val="004C6C18"/>
    <w:rsid w:val="004C6E3A"/>
    <w:rsid w:val="004C6F08"/>
    <w:rsid w:val="004C70A4"/>
    <w:rsid w:val="004C748F"/>
    <w:rsid w:val="004C755B"/>
    <w:rsid w:val="004C78C6"/>
    <w:rsid w:val="004D0062"/>
    <w:rsid w:val="004D0192"/>
    <w:rsid w:val="004D0689"/>
    <w:rsid w:val="004D0C45"/>
    <w:rsid w:val="004D0D25"/>
    <w:rsid w:val="004D112D"/>
    <w:rsid w:val="004D1817"/>
    <w:rsid w:val="004D18B7"/>
    <w:rsid w:val="004D228B"/>
    <w:rsid w:val="004D24B6"/>
    <w:rsid w:val="004D2BB1"/>
    <w:rsid w:val="004D3349"/>
    <w:rsid w:val="004D369E"/>
    <w:rsid w:val="004D37F1"/>
    <w:rsid w:val="004D3D93"/>
    <w:rsid w:val="004D3DF3"/>
    <w:rsid w:val="004D405D"/>
    <w:rsid w:val="004D40DF"/>
    <w:rsid w:val="004D4178"/>
    <w:rsid w:val="004D44B9"/>
    <w:rsid w:val="004D44E7"/>
    <w:rsid w:val="004D4558"/>
    <w:rsid w:val="004D4675"/>
    <w:rsid w:val="004D4ADF"/>
    <w:rsid w:val="004D4B12"/>
    <w:rsid w:val="004D51EA"/>
    <w:rsid w:val="004D52A6"/>
    <w:rsid w:val="004D5754"/>
    <w:rsid w:val="004D5829"/>
    <w:rsid w:val="004D5C14"/>
    <w:rsid w:val="004D5C17"/>
    <w:rsid w:val="004D5C3C"/>
    <w:rsid w:val="004D5F55"/>
    <w:rsid w:val="004D5F96"/>
    <w:rsid w:val="004D607B"/>
    <w:rsid w:val="004D67F5"/>
    <w:rsid w:val="004D71AD"/>
    <w:rsid w:val="004D729F"/>
    <w:rsid w:val="004D72EA"/>
    <w:rsid w:val="004D75D6"/>
    <w:rsid w:val="004D793E"/>
    <w:rsid w:val="004D7941"/>
    <w:rsid w:val="004D7B33"/>
    <w:rsid w:val="004D7B42"/>
    <w:rsid w:val="004D7BB3"/>
    <w:rsid w:val="004D7F07"/>
    <w:rsid w:val="004E0457"/>
    <w:rsid w:val="004E0744"/>
    <w:rsid w:val="004E0B71"/>
    <w:rsid w:val="004E0DFF"/>
    <w:rsid w:val="004E0E04"/>
    <w:rsid w:val="004E10B4"/>
    <w:rsid w:val="004E12F9"/>
    <w:rsid w:val="004E1B37"/>
    <w:rsid w:val="004E1D96"/>
    <w:rsid w:val="004E2828"/>
    <w:rsid w:val="004E2DF6"/>
    <w:rsid w:val="004E2F54"/>
    <w:rsid w:val="004E35E1"/>
    <w:rsid w:val="004E3779"/>
    <w:rsid w:val="004E38D9"/>
    <w:rsid w:val="004E3995"/>
    <w:rsid w:val="004E3D91"/>
    <w:rsid w:val="004E427D"/>
    <w:rsid w:val="004E42B1"/>
    <w:rsid w:val="004E45AC"/>
    <w:rsid w:val="004E4A11"/>
    <w:rsid w:val="004E4B4C"/>
    <w:rsid w:val="004E515A"/>
    <w:rsid w:val="004E531C"/>
    <w:rsid w:val="004E5451"/>
    <w:rsid w:val="004E59A7"/>
    <w:rsid w:val="004E5CDB"/>
    <w:rsid w:val="004E62D4"/>
    <w:rsid w:val="004E62FE"/>
    <w:rsid w:val="004E6847"/>
    <w:rsid w:val="004E6BC0"/>
    <w:rsid w:val="004E7454"/>
    <w:rsid w:val="004E74BB"/>
    <w:rsid w:val="004E779C"/>
    <w:rsid w:val="004E77BD"/>
    <w:rsid w:val="004E7BA4"/>
    <w:rsid w:val="004E7E96"/>
    <w:rsid w:val="004F014F"/>
    <w:rsid w:val="004F0203"/>
    <w:rsid w:val="004F0324"/>
    <w:rsid w:val="004F0734"/>
    <w:rsid w:val="004F0EEF"/>
    <w:rsid w:val="004F17A6"/>
    <w:rsid w:val="004F1915"/>
    <w:rsid w:val="004F196B"/>
    <w:rsid w:val="004F1B54"/>
    <w:rsid w:val="004F2004"/>
    <w:rsid w:val="004F213D"/>
    <w:rsid w:val="004F2675"/>
    <w:rsid w:val="004F28A7"/>
    <w:rsid w:val="004F2932"/>
    <w:rsid w:val="004F2AD6"/>
    <w:rsid w:val="004F2D7A"/>
    <w:rsid w:val="004F301E"/>
    <w:rsid w:val="004F3644"/>
    <w:rsid w:val="004F4B00"/>
    <w:rsid w:val="004F4CF3"/>
    <w:rsid w:val="004F525A"/>
    <w:rsid w:val="004F5967"/>
    <w:rsid w:val="004F5C24"/>
    <w:rsid w:val="004F6300"/>
    <w:rsid w:val="004F647B"/>
    <w:rsid w:val="004F68B4"/>
    <w:rsid w:val="004F6963"/>
    <w:rsid w:val="004F69D7"/>
    <w:rsid w:val="004F6D65"/>
    <w:rsid w:val="004F7DE4"/>
    <w:rsid w:val="0050044C"/>
    <w:rsid w:val="00500879"/>
    <w:rsid w:val="005010BA"/>
    <w:rsid w:val="00501167"/>
    <w:rsid w:val="005018FA"/>
    <w:rsid w:val="00501F34"/>
    <w:rsid w:val="005034F2"/>
    <w:rsid w:val="00504153"/>
    <w:rsid w:val="005046CA"/>
    <w:rsid w:val="00504D94"/>
    <w:rsid w:val="00504FF8"/>
    <w:rsid w:val="00505447"/>
    <w:rsid w:val="00505C7D"/>
    <w:rsid w:val="00506030"/>
    <w:rsid w:val="005060CB"/>
    <w:rsid w:val="00506199"/>
    <w:rsid w:val="00506357"/>
    <w:rsid w:val="005069A2"/>
    <w:rsid w:val="00506AD0"/>
    <w:rsid w:val="00506CC9"/>
    <w:rsid w:val="00506F56"/>
    <w:rsid w:val="00507227"/>
    <w:rsid w:val="005073AB"/>
    <w:rsid w:val="005075BB"/>
    <w:rsid w:val="00507945"/>
    <w:rsid w:val="005079D9"/>
    <w:rsid w:val="005100DE"/>
    <w:rsid w:val="0051053F"/>
    <w:rsid w:val="005106AF"/>
    <w:rsid w:val="00510A80"/>
    <w:rsid w:val="005114B0"/>
    <w:rsid w:val="005115B1"/>
    <w:rsid w:val="00511AD7"/>
    <w:rsid w:val="00511D79"/>
    <w:rsid w:val="005120FE"/>
    <w:rsid w:val="005128D4"/>
    <w:rsid w:val="00512B4C"/>
    <w:rsid w:val="00512BF2"/>
    <w:rsid w:val="00512E77"/>
    <w:rsid w:val="00512F0A"/>
    <w:rsid w:val="00513879"/>
    <w:rsid w:val="00513885"/>
    <w:rsid w:val="00513ECC"/>
    <w:rsid w:val="005147C0"/>
    <w:rsid w:val="0051526B"/>
    <w:rsid w:val="00515355"/>
    <w:rsid w:val="00515DD0"/>
    <w:rsid w:val="0051600F"/>
    <w:rsid w:val="00516018"/>
    <w:rsid w:val="0051607E"/>
    <w:rsid w:val="00516182"/>
    <w:rsid w:val="00516581"/>
    <w:rsid w:val="005167A5"/>
    <w:rsid w:val="00516A55"/>
    <w:rsid w:val="0051701E"/>
    <w:rsid w:val="00517619"/>
    <w:rsid w:val="00517D99"/>
    <w:rsid w:val="00517D9B"/>
    <w:rsid w:val="00517EEE"/>
    <w:rsid w:val="00520040"/>
    <w:rsid w:val="0052093E"/>
    <w:rsid w:val="00520F29"/>
    <w:rsid w:val="00521380"/>
    <w:rsid w:val="005216F3"/>
    <w:rsid w:val="005217C6"/>
    <w:rsid w:val="005217DE"/>
    <w:rsid w:val="00521A2A"/>
    <w:rsid w:val="00522450"/>
    <w:rsid w:val="00522725"/>
    <w:rsid w:val="00522730"/>
    <w:rsid w:val="00522AF6"/>
    <w:rsid w:val="00522B0B"/>
    <w:rsid w:val="00522B62"/>
    <w:rsid w:val="00523054"/>
    <w:rsid w:val="00523191"/>
    <w:rsid w:val="005231AE"/>
    <w:rsid w:val="005232ED"/>
    <w:rsid w:val="00523437"/>
    <w:rsid w:val="005236A3"/>
    <w:rsid w:val="005239FA"/>
    <w:rsid w:val="00523B3E"/>
    <w:rsid w:val="00523D28"/>
    <w:rsid w:val="00524126"/>
    <w:rsid w:val="0052424E"/>
    <w:rsid w:val="00524938"/>
    <w:rsid w:val="00525420"/>
    <w:rsid w:val="00525B4E"/>
    <w:rsid w:val="0052619D"/>
    <w:rsid w:val="00526380"/>
    <w:rsid w:val="00527AC2"/>
    <w:rsid w:val="005302FC"/>
    <w:rsid w:val="005306FF"/>
    <w:rsid w:val="005309D8"/>
    <w:rsid w:val="00530A45"/>
    <w:rsid w:val="00530DE6"/>
    <w:rsid w:val="00530ECA"/>
    <w:rsid w:val="005310F4"/>
    <w:rsid w:val="00531370"/>
    <w:rsid w:val="00531379"/>
    <w:rsid w:val="00531511"/>
    <w:rsid w:val="005319D0"/>
    <w:rsid w:val="005328CE"/>
    <w:rsid w:val="00532A84"/>
    <w:rsid w:val="00532FA2"/>
    <w:rsid w:val="00533066"/>
    <w:rsid w:val="0053307D"/>
    <w:rsid w:val="005332CB"/>
    <w:rsid w:val="00533376"/>
    <w:rsid w:val="00533905"/>
    <w:rsid w:val="00533DC8"/>
    <w:rsid w:val="00533F30"/>
    <w:rsid w:val="00533F41"/>
    <w:rsid w:val="0053459B"/>
    <w:rsid w:val="005347AD"/>
    <w:rsid w:val="00534D85"/>
    <w:rsid w:val="00535091"/>
    <w:rsid w:val="005350FF"/>
    <w:rsid w:val="00535B06"/>
    <w:rsid w:val="00535C77"/>
    <w:rsid w:val="00535E44"/>
    <w:rsid w:val="00537976"/>
    <w:rsid w:val="00540394"/>
    <w:rsid w:val="0054055F"/>
    <w:rsid w:val="005407D6"/>
    <w:rsid w:val="00540A50"/>
    <w:rsid w:val="005414B6"/>
    <w:rsid w:val="005417BB"/>
    <w:rsid w:val="00542D09"/>
    <w:rsid w:val="00542F30"/>
    <w:rsid w:val="00543362"/>
    <w:rsid w:val="00543432"/>
    <w:rsid w:val="005434E4"/>
    <w:rsid w:val="00544490"/>
    <w:rsid w:val="005446F8"/>
    <w:rsid w:val="005449C9"/>
    <w:rsid w:val="00544AD6"/>
    <w:rsid w:val="00544D81"/>
    <w:rsid w:val="005456CD"/>
    <w:rsid w:val="005457C7"/>
    <w:rsid w:val="00545952"/>
    <w:rsid w:val="00545A63"/>
    <w:rsid w:val="00545B84"/>
    <w:rsid w:val="00545FF2"/>
    <w:rsid w:val="0054600A"/>
    <w:rsid w:val="0054611F"/>
    <w:rsid w:val="00546323"/>
    <w:rsid w:val="005465AF"/>
    <w:rsid w:val="00546C86"/>
    <w:rsid w:val="00546E6F"/>
    <w:rsid w:val="00546F80"/>
    <w:rsid w:val="00547087"/>
    <w:rsid w:val="005470B2"/>
    <w:rsid w:val="00547703"/>
    <w:rsid w:val="00547897"/>
    <w:rsid w:val="005505E9"/>
    <w:rsid w:val="00550696"/>
    <w:rsid w:val="0055087C"/>
    <w:rsid w:val="00550C05"/>
    <w:rsid w:val="00550CE2"/>
    <w:rsid w:val="00551437"/>
    <w:rsid w:val="00551497"/>
    <w:rsid w:val="00551B5D"/>
    <w:rsid w:val="00551BDE"/>
    <w:rsid w:val="0055208C"/>
    <w:rsid w:val="0055262C"/>
    <w:rsid w:val="005528FC"/>
    <w:rsid w:val="00553060"/>
    <w:rsid w:val="005534C1"/>
    <w:rsid w:val="005536FE"/>
    <w:rsid w:val="005542A0"/>
    <w:rsid w:val="00554366"/>
    <w:rsid w:val="00554385"/>
    <w:rsid w:val="00554437"/>
    <w:rsid w:val="00554BBB"/>
    <w:rsid w:val="00554D1A"/>
    <w:rsid w:val="00554D99"/>
    <w:rsid w:val="005553AC"/>
    <w:rsid w:val="0055541E"/>
    <w:rsid w:val="00555519"/>
    <w:rsid w:val="005555F0"/>
    <w:rsid w:val="00555B53"/>
    <w:rsid w:val="005563E4"/>
    <w:rsid w:val="005564C0"/>
    <w:rsid w:val="005568B9"/>
    <w:rsid w:val="00556CA1"/>
    <w:rsid w:val="00556F1C"/>
    <w:rsid w:val="00557052"/>
    <w:rsid w:val="00557180"/>
    <w:rsid w:val="005571BA"/>
    <w:rsid w:val="005572F6"/>
    <w:rsid w:val="00557DE4"/>
    <w:rsid w:val="005604FD"/>
    <w:rsid w:val="005606F4"/>
    <w:rsid w:val="00560AFB"/>
    <w:rsid w:val="00560D50"/>
    <w:rsid w:val="005611FE"/>
    <w:rsid w:val="00561957"/>
    <w:rsid w:val="00561E77"/>
    <w:rsid w:val="00561F53"/>
    <w:rsid w:val="00562277"/>
    <w:rsid w:val="0056282B"/>
    <w:rsid w:val="005629EC"/>
    <w:rsid w:val="00562DAE"/>
    <w:rsid w:val="00562EA9"/>
    <w:rsid w:val="005630F9"/>
    <w:rsid w:val="00563153"/>
    <w:rsid w:val="0056327A"/>
    <w:rsid w:val="0056329B"/>
    <w:rsid w:val="0056332A"/>
    <w:rsid w:val="005635FE"/>
    <w:rsid w:val="00563D4A"/>
    <w:rsid w:val="005642FD"/>
    <w:rsid w:val="00564499"/>
    <w:rsid w:val="00564BAB"/>
    <w:rsid w:val="00564EEC"/>
    <w:rsid w:val="00564F39"/>
    <w:rsid w:val="00564FB2"/>
    <w:rsid w:val="005650C8"/>
    <w:rsid w:val="00565160"/>
    <w:rsid w:val="005651C6"/>
    <w:rsid w:val="00565661"/>
    <w:rsid w:val="00565978"/>
    <w:rsid w:val="00565A9C"/>
    <w:rsid w:val="0056613A"/>
    <w:rsid w:val="00566988"/>
    <w:rsid w:val="00566C67"/>
    <w:rsid w:val="005671B1"/>
    <w:rsid w:val="0056736A"/>
    <w:rsid w:val="00567850"/>
    <w:rsid w:val="005705A9"/>
    <w:rsid w:val="0057089B"/>
    <w:rsid w:val="005710A6"/>
    <w:rsid w:val="005712D0"/>
    <w:rsid w:val="00571415"/>
    <w:rsid w:val="005719E7"/>
    <w:rsid w:val="00571ABC"/>
    <w:rsid w:val="00571AE4"/>
    <w:rsid w:val="00571CBE"/>
    <w:rsid w:val="00571F69"/>
    <w:rsid w:val="0057272B"/>
    <w:rsid w:val="005729E2"/>
    <w:rsid w:val="00572E60"/>
    <w:rsid w:val="00573230"/>
    <w:rsid w:val="00573E14"/>
    <w:rsid w:val="00574077"/>
    <w:rsid w:val="00574164"/>
    <w:rsid w:val="00574465"/>
    <w:rsid w:val="005745DC"/>
    <w:rsid w:val="005746F1"/>
    <w:rsid w:val="00574843"/>
    <w:rsid w:val="00575178"/>
    <w:rsid w:val="00575427"/>
    <w:rsid w:val="00575694"/>
    <w:rsid w:val="0057573A"/>
    <w:rsid w:val="00576FCA"/>
    <w:rsid w:val="00577061"/>
    <w:rsid w:val="00577104"/>
    <w:rsid w:val="00577A26"/>
    <w:rsid w:val="00577D13"/>
    <w:rsid w:val="00580D74"/>
    <w:rsid w:val="00580F43"/>
    <w:rsid w:val="00581218"/>
    <w:rsid w:val="00581570"/>
    <w:rsid w:val="00581BB9"/>
    <w:rsid w:val="00581FA6"/>
    <w:rsid w:val="00582854"/>
    <w:rsid w:val="00582F82"/>
    <w:rsid w:val="00583252"/>
    <w:rsid w:val="00583588"/>
    <w:rsid w:val="005837AE"/>
    <w:rsid w:val="005837BC"/>
    <w:rsid w:val="00583997"/>
    <w:rsid w:val="005844DE"/>
    <w:rsid w:val="00585905"/>
    <w:rsid w:val="00585C13"/>
    <w:rsid w:val="00585FB6"/>
    <w:rsid w:val="005860B8"/>
    <w:rsid w:val="00586184"/>
    <w:rsid w:val="005866B5"/>
    <w:rsid w:val="005866F4"/>
    <w:rsid w:val="00586FAF"/>
    <w:rsid w:val="00586FFE"/>
    <w:rsid w:val="00587076"/>
    <w:rsid w:val="00587D8C"/>
    <w:rsid w:val="00587EDF"/>
    <w:rsid w:val="00590762"/>
    <w:rsid w:val="00590AAB"/>
    <w:rsid w:val="00591190"/>
    <w:rsid w:val="0059183F"/>
    <w:rsid w:val="0059190B"/>
    <w:rsid w:val="00591CBA"/>
    <w:rsid w:val="005920C0"/>
    <w:rsid w:val="00592442"/>
    <w:rsid w:val="00592651"/>
    <w:rsid w:val="00592CC3"/>
    <w:rsid w:val="00592CD1"/>
    <w:rsid w:val="0059310F"/>
    <w:rsid w:val="005939CC"/>
    <w:rsid w:val="00593D11"/>
    <w:rsid w:val="00593D1C"/>
    <w:rsid w:val="005940FA"/>
    <w:rsid w:val="0059433F"/>
    <w:rsid w:val="00594345"/>
    <w:rsid w:val="00594581"/>
    <w:rsid w:val="00594602"/>
    <w:rsid w:val="0059489A"/>
    <w:rsid w:val="00594BB0"/>
    <w:rsid w:val="00594CD9"/>
    <w:rsid w:val="00594DB6"/>
    <w:rsid w:val="00595589"/>
    <w:rsid w:val="005955E6"/>
    <w:rsid w:val="0059562F"/>
    <w:rsid w:val="0059587B"/>
    <w:rsid w:val="00595B56"/>
    <w:rsid w:val="00595BC9"/>
    <w:rsid w:val="00595C57"/>
    <w:rsid w:val="0059637E"/>
    <w:rsid w:val="00596635"/>
    <w:rsid w:val="0059683D"/>
    <w:rsid w:val="00596C34"/>
    <w:rsid w:val="005970ED"/>
    <w:rsid w:val="005971E4"/>
    <w:rsid w:val="00597D61"/>
    <w:rsid w:val="00597D65"/>
    <w:rsid w:val="005A0368"/>
    <w:rsid w:val="005A0608"/>
    <w:rsid w:val="005A0C54"/>
    <w:rsid w:val="005A183B"/>
    <w:rsid w:val="005A1CCB"/>
    <w:rsid w:val="005A20B5"/>
    <w:rsid w:val="005A20B9"/>
    <w:rsid w:val="005A215F"/>
    <w:rsid w:val="005A2191"/>
    <w:rsid w:val="005A2C63"/>
    <w:rsid w:val="005A2DF2"/>
    <w:rsid w:val="005A312A"/>
    <w:rsid w:val="005A31C4"/>
    <w:rsid w:val="005A3607"/>
    <w:rsid w:val="005A378B"/>
    <w:rsid w:val="005A388C"/>
    <w:rsid w:val="005A38F8"/>
    <w:rsid w:val="005A3CDE"/>
    <w:rsid w:val="005A4125"/>
    <w:rsid w:val="005A4549"/>
    <w:rsid w:val="005A4C80"/>
    <w:rsid w:val="005A568C"/>
    <w:rsid w:val="005A591D"/>
    <w:rsid w:val="005A5E70"/>
    <w:rsid w:val="005A61E6"/>
    <w:rsid w:val="005A640E"/>
    <w:rsid w:val="005A68FA"/>
    <w:rsid w:val="005A6BE6"/>
    <w:rsid w:val="005A6F1A"/>
    <w:rsid w:val="005A7691"/>
    <w:rsid w:val="005A79CA"/>
    <w:rsid w:val="005A7C75"/>
    <w:rsid w:val="005A7ED9"/>
    <w:rsid w:val="005B08BA"/>
    <w:rsid w:val="005B0B70"/>
    <w:rsid w:val="005B0DC6"/>
    <w:rsid w:val="005B11E1"/>
    <w:rsid w:val="005B1355"/>
    <w:rsid w:val="005B1404"/>
    <w:rsid w:val="005B186F"/>
    <w:rsid w:val="005B1B8A"/>
    <w:rsid w:val="005B1BF8"/>
    <w:rsid w:val="005B1E76"/>
    <w:rsid w:val="005B2346"/>
    <w:rsid w:val="005B2778"/>
    <w:rsid w:val="005B29E0"/>
    <w:rsid w:val="005B2E4D"/>
    <w:rsid w:val="005B30D4"/>
    <w:rsid w:val="005B3261"/>
    <w:rsid w:val="005B33AB"/>
    <w:rsid w:val="005B3761"/>
    <w:rsid w:val="005B3DBF"/>
    <w:rsid w:val="005B4C09"/>
    <w:rsid w:val="005B4E1A"/>
    <w:rsid w:val="005B4EFC"/>
    <w:rsid w:val="005B503A"/>
    <w:rsid w:val="005B5220"/>
    <w:rsid w:val="005B52A8"/>
    <w:rsid w:val="005B563B"/>
    <w:rsid w:val="005B62CD"/>
    <w:rsid w:val="005B68E5"/>
    <w:rsid w:val="005B7562"/>
    <w:rsid w:val="005B7774"/>
    <w:rsid w:val="005B7AB5"/>
    <w:rsid w:val="005B7B2F"/>
    <w:rsid w:val="005B7D59"/>
    <w:rsid w:val="005B7F26"/>
    <w:rsid w:val="005C000C"/>
    <w:rsid w:val="005C0106"/>
    <w:rsid w:val="005C0285"/>
    <w:rsid w:val="005C0742"/>
    <w:rsid w:val="005C0BA5"/>
    <w:rsid w:val="005C0F97"/>
    <w:rsid w:val="005C1587"/>
    <w:rsid w:val="005C1CCA"/>
    <w:rsid w:val="005C1EB7"/>
    <w:rsid w:val="005C25D4"/>
    <w:rsid w:val="005C2D3D"/>
    <w:rsid w:val="005C2F3E"/>
    <w:rsid w:val="005C30B6"/>
    <w:rsid w:val="005C3132"/>
    <w:rsid w:val="005C35B4"/>
    <w:rsid w:val="005C41AE"/>
    <w:rsid w:val="005C4224"/>
    <w:rsid w:val="005C42AF"/>
    <w:rsid w:val="005C45D8"/>
    <w:rsid w:val="005C47AF"/>
    <w:rsid w:val="005C481B"/>
    <w:rsid w:val="005C49A4"/>
    <w:rsid w:val="005C4DAA"/>
    <w:rsid w:val="005C52E7"/>
    <w:rsid w:val="005C53AF"/>
    <w:rsid w:val="005C58F2"/>
    <w:rsid w:val="005C5A24"/>
    <w:rsid w:val="005C5D2A"/>
    <w:rsid w:val="005C5F36"/>
    <w:rsid w:val="005C61CB"/>
    <w:rsid w:val="005C62DA"/>
    <w:rsid w:val="005C6885"/>
    <w:rsid w:val="005C75BA"/>
    <w:rsid w:val="005C7982"/>
    <w:rsid w:val="005C7E5F"/>
    <w:rsid w:val="005D07C7"/>
    <w:rsid w:val="005D0FC9"/>
    <w:rsid w:val="005D12C5"/>
    <w:rsid w:val="005D1505"/>
    <w:rsid w:val="005D1718"/>
    <w:rsid w:val="005D17CD"/>
    <w:rsid w:val="005D2051"/>
    <w:rsid w:val="005D20C3"/>
    <w:rsid w:val="005D21CC"/>
    <w:rsid w:val="005D2AD0"/>
    <w:rsid w:val="005D2D0F"/>
    <w:rsid w:val="005D2F48"/>
    <w:rsid w:val="005D305B"/>
    <w:rsid w:val="005D30E7"/>
    <w:rsid w:val="005D3325"/>
    <w:rsid w:val="005D38D8"/>
    <w:rsid w:val="005D3E82"/>
    <w:rsid w:val="005D4B38"/>
    <w:rsid w:val="005D4D96"/>
    <w:rsid w:val="005D4E38"/>
    <w:rsid w:val="005D50CB"/>
    <w:rsid w:val="005D5834"/>
    <w:rsid w:val="005D5A03"/>
    <w:rsid w:val="005D620B"/>
    <w:rsid w:val="005D7552"/>
    <w:rsid w:val="005D7895"/>
    <w:rsid w:val="005D7D45"/>
    <w:rsid w:val="005D7D9A"/>
    <w:rsid w:val="005E0156"/>
    <w:rsid w:val="005E0291"/>
    <w:rsid w:val="005E051D"/>
    <w:rsid w:val="005E1809"/>
    <w:rsid w:val="005E1875"/>
    <w:rsid w:val="005E204A"/>
    <w:rsid w:val="005E2132"/>
    <w:rsid w:val="005E217F"/>
    <w:rsid w:val="005E266F"/>
    <w:rsid w:val="005E31EB"/>
    <w:rsid w:val="005E3233"/>
    <w:rsid w:val="005E3397"/>
    <w:rsid w:val="005E3628"/>
    <w:rsid w:val="005E3EEE"/>
    <w:rsid w:val="005E415D"/>
    <w:rsid w:val="005E4788"/>
    <w:rsid w:val="005E4BAD"/>
    <w:rsid w:val="005E5D9C"/>
    <w:rsid w:val="005E637E"/>
    <w:rsid w:val="005E6A20"/>
    <w:rsid w:val="005E6CC8"/>
    <w:rsid w:val="005E734B"/>
    <w:rsid w:val="005E7D7B"/>
    <w:rsid w:val="005F01F9"/>
    <w:rsid w:val="005F034A"/>
    <w:rsid w:val="005F05D0"/>
    <w:rsid w:val="005F06BE"/>
    <w:rsid w:val="005F09BB"/>
    <w:rsid w:val="005F0C0A"/>
    <w:rsid w:val="005F13EE"/>
    <w:rsid w:val="005F21B2"/>
    <w:rsid w:val="005F2C00"/>
    <w:rsid w:val="005F2CA0"/>
    <w:rsid w:val="005F2E83"/>
    <w:rsid w:val="005F306A"/>
    <w:rsid w:val="005F3160"/>
    <w:rsid w:val="005F38CF"/>
    <w:rsid w:val="005F38DD"/>
    <w:rsid w:val="005F477C"/>
    <w:rsid w:val="005F482E"/>
    <w:rsid w:val="005F48F3"/>
    <w:rsid w:val="005F4AF8"/>
    <w:rsid w:val="005F4E3A"/>
    <w:rsid w:val="005F5039"/>
    <w:rsid w:val="005F555C"/>
    <w:rsid w:val="005F5687"/>
    <w:rsid w:val="005F5D16"/>
    <w:rsid w:val="005F5E75"/>
    <w:rsid w:val="005F649D"/>
    <w:rsid w:val="005F655E"/>
    <w:rsid w:val="005F6891"/>
    <w:rsid w:val="005F6996"/>
    <w:rsid w:val="005F6E7B"/>
    <w:rsid w:val="005F703B"/>
    <w:rsid w:val="005F7067"/>
    <w:rsid w:val="005F76E4"/>
    <w:rsid w:val="005F7732"/>
    <w:rsid w:val="005F79AC"/>
    <w:rsid w:val="005F7C61"/>
    <w:rsid w:val="005F7DFA"/>
    <w:rsid w:val="005F7ED1"/>
    <w:rsid w:val="00600038"/>
    <w:rsid w:val="006001E5"/>
    <w:rsid w:val="006002FB"/>
    <w:rsid w:val="006010C3"/>
    <w:rsid w:val="00601545"/>
    <w:rsid w:val="00601CBA"/>
    <w:rsid w:val="00601F67"/>
    <w:rsid w:val="00601F99"/>
    <w:rsid w:val="00601FC1"/>
    <w:rsid w:val="006021A5"/>
    <w:rsid w:val="006027AE"/>
    <w:rsid w:val="006028FA"/>
    <w:rsid w:val="006029EB"/>
    <w:rsid w:val="00602D9F"/>
    <w:rsid w:val="0060366E"/>
    <w:rsid w:val="006038C7"/>
    <w:rsid w:val="00603992"/>
    <w:rsid w:val="006039B4"/>
    <w:rsid w:val="00603A22"/>
    <w:rsid w:val="00603D35"/>
    <w:rsid w:val="006041E0"/>
    <w:rsid w:val="006045F8"/>
    <w:rsid w:val="00604D85"/>
    <w:rsid w:val="00604E0A"/>
    <w:rsid w:val="00604E65"/>
    <w:rsid w:val="00604E7E"/>
    <w:rsid w:val="006051AB"/>
    <w:rsid w:val="00605380"/>
    <w:rsid w:val="00605550"/>
    <w:rsid w:val="00605F0E"/>
    <w:rsid w:val="00606080"/>
    <w:rsid w:val="00606652"/>
    <w:rsid w:val="00606733"/>
    <w:rsid w:val="006069E0"/>
    <w:rsid w:val="00607038"/>
    <w:rsid w:val="006070A9"/>
    <w:rsid w:val="006072DE"/>
    <w:rsid w:val="006075CC"/>
    <w:rsid w:val="00607638"/>
    <w:rsid w:val="00607D5F"/>
    <w:rsid w:val="00607FEB"/>
    <w:rsid w:val="0061024A"/>
    <w:rsid w:val="006108B6"/>
    <w:rsid w:val="00610C1E"/>
    <w:rsid w:val="00610CFD"/>
    <w:rsid w:val="0061115B"/>
    <w:rsid w:val="006112A4"/>
    <w:rsid w:val="00611749"/>
    <w:rsid w:val="00611DF9"/>
    <w:rsid w:val="00611E82"/>
    <w:rsid w:val="0061222A"/>
    <w:rsid w:val="006123B4"/>
    <w:rsid w:val="0061266E"/>
    <w:rsid w:val="00612941"/>
    <w:rsid w:val="00612DB6"/>
    <w:rsid w:val="0061313C"/>
    <w:rsid w:val="00613246"/>
    <w:rsid w:val="00613250"/>
    <w:rsid w:val="006139EC"/>
    <w:rsid w:val="00613B4F"/>
    <w:rsid w:val="00613C34"/>
    <w:rsid w:val="00613C6F"/>
    <w:rsid w:val="006140EF"/>
    <w:rsid w:val="006143DF"/>
    <w:rsid w:val="006151EF"/>
    <w:rsid w:val="00615814"/>
    <w:rsid w:val="00615C51"/>
    <w:rsid w:val="00615D30"/>
    <w:rsid w:val="00615F8B"/>
    <w:rsid w:val="00616565"/>
    <w:rsid w:val="00616602"/>
    <w:rsid w:val="00616714"/>
    <w:rsid w:val="006168D4"/>
    <w:rsid w:val="00616CE4"/>
    <w:rsid w:val="00616F49"/>
    <w:rsid w:val="00617806"/>
    <w:rsid w:val="00617B9F"/>
    <w:rsid w:val="00620068"/>
    <w:rsid w:val="00620C2E"/>
    <w:rsid w:val="00621035"/>
    <w:rsid w:val="006210E1"/>
    <w:rsid w:val="0062123D"/>
    <w:rsid w:val="00621323"/>
    <w:rsid w:val="0062134B"/>
    <w:rsid w:val="006216CC"/>
    <w:rsid w:val="00621B28"/>
    <w:rsid w:val="006221B1"/>
    <w:rsid w:val="0062249A"/>
    <w:rsid w:val="006227ED"/>
    <w:rsid w:val="006232DE"/>
    <w:rsid w:val="00623E4B"/>
    <w:rsid w:val="0062416B"/>
    <w:rsid w:val="0062447B"/>
    <w:rsid w:val="0062449D"/>
    <w:rsid w:val="00624AA9"/>
    <w:rsid w:val="00624CCC"/>
    <w:rsid w:val="0062500A"/>
    <w:rsid w:val="0062590F"/>
    <w:rsid w:val="00626453"/>
    <w:rsid w:val="0062699A"/>
    <w:rsid w:val="006269F0"/>
    <w:rsid w:val="006271EC"/>
    <w:rsid w:val="006277A5"/>
    <w:rsid w:val="006278AE"/>
    <w:rsid w:val="006302A7"/>
    <w:rsid w:val="00630715"/>
    <w:rsid w:val="0063071D"/>
    <w:rsid w:val="006308D6"/>
    <w:rsid w:val="00630C0D"/>
    <w:rsid w:val="00631026"/>
    <w:rsid w:val="0063159C"/>
    <w:rsid w:val="0063206D"/>
    <w:rsid w:val="006323F8"/>
    <w:rsid w:val="00632624"/>
    <w:rsid w:val="00632AD3"/>
    <w:rsid w:val="00632AEE"/>
    <w:rsid w:val="00633707"/>
    <w:rsid w:val="00633831"/>
    <w:rsid w:val="00633AEC"/>
    <w:rsid w:val="00633C40"/>
    <w:rsid w:val="00633D04"/>
    <w:rsid w:val="00634254"/>
    <w:rsid w:val="0063445E"/>
    <w:rsid w:val="0063484C"/>
    <w:rsid w:val="00634875"/>
    <w:rsid w:val="00634917"/>
    <w:rsid w:val="0063491C"/>
    <w:rsid w:val="00634BF8"/>
    <w:rsid w:val="00634D40"/>
    <w:rsid w:val="0063574C"/>
    <w:rsid w:val="00635D52"/>
    <w:rsid w:val="00635E0D"/>
    <w:rsid w:val="0063630A"/>
    <w:rsid w:val="00636367"/>
    <w:rsid w:val="006366C3"/>
    <w:rsid w:val="006369F1"/>
    <w:rsid w:val="00636A9F"/>
    <w:rsid w:val="00636C37"/>
    <w:rsid w:val="00636C59"/>
    <w:rsid w:val="00636CE9"/>
    <w:rsid w:val="00636F97"/>
    <w:rsid w:val="00637425"/>
    <w:rsid w:val="006379B1"/>
    <w:rsid w:val="00637EC8"/>
    <w:rsid w:val="0064080B"/>
    <w:rsid w:val="00640A7C"/>
    <w:rsid w:val="00640B37"/>
    <w:rsid w:val="00641198"/>
    <w:rsid w:val="00641D24"/>
    <w:rsid w:val="00641F44"/>
    <w:rsid w:val="006423B9"/>
    <w:rsid w:val="0064330F"/>
    <w:rsid w:val="00643422"/>
    <w:rsid w:val="006449C9"/>
    <w:rsid w:val="0064533C"/>
    <w:rsid w:val="0064548B"/>
    <w:rsid w:val="00645648"/>
    <w:rsid w:val="0064594E"/>
    <w:rsid w:val="00645E0C"/>
    <w:rsid w:val="00645F51"/>
    <w:rsid w:val="006461DF"/>
    <w:rsid w:val="006463EA"/>
    <w:rsid w:val="006465D7"/>
    <w:rsid w:val="00646FD3"/>
    <w:rsid w:val="006473C2"/>
    <w:rsid w:val="00647409"/>
    <w:rsid w:val="00647581"/>
    <w:rsid w:val="0064761D"/>
    <w:rsid w:val="00647B99"/>
    <w:rsid w:val="00647E0A"/>
    <w:rsid w:val="00647E1F"/>
    <w:rsid w:val="00650656"/>
    <w:rsid w:val="006507C4"/>
    <w:rsid w:val="006512F2"/>
    <w:rsid w:val="006513EA"/>
    <w:rsid w:val="006514A6"/>
    <w:rsid w:val="00651876"/>
    <w:rsid w:val="006524E5"/>
    <w:rsid w:val="00652599"/>
    <w:rsid w:val="00653691"/>
    <w:rsid w:val="0065388C"/>
    <w:rsid w:val="006544C2"/>
    <w:rsid w:val="0065513E"/>
    <w:rsid w:val="00655473"/>
    <w:rsid w:val="00655761"/>
    <w:rsid w:val="0065578A"/>
    <w:rsid w:val="00655803"/>
    <w:rsid w:val="006559AC"/>
    <w:rsid w:val="00655FA2"/>
    <w:rsid w:val="006560DE"/>
    <w:rsid w:val="006562A2"/>
    <w:rsid w:val="00656776"/>
    <w:rsid w:val="00656825"/>
    <w:rsid w:val="0065688A"/>
    <w:rsid w:val="0065696D"/>
    <w:rsid w:val="00656B56"/>
    <w:rsid w:val="006572A9"/>
    <w:rsid w:val="006575DE"/>
    <w:rsid w:val="00657B8D"/>
    <w:rsid w:val="00657DD5"/>
    <w:rsid w:val="006605C9"/>
    <w:rsid w:val="00660931"/>
    <w:rsid w:val="006609C2"/>
    <w:rsid w:val="00660C0D"/>
    <w:rsid w:val="006612E5"/>
    <w:rsid w:val="00661893"/>
    <w:rsid w:val="00661B69"/>
    <w:rsid w:val="00661BCF"/>
    <w:rsid w:val="00661C37"/>
    <w:rsid w:val="00661F4D"/>
    <w:rsid w:val="00661FE4"/>
    <w:rsid w:val="0066226E"/>
    <w:rsid w:val="0066241A"/>
    <w:rsid w:val="0066241E"/>
    <w:rsid w:val="0066253F"/>
    <w:rsid w:val="006626A6"/>
    <w:rsid w:val="006627DD"/>
    <w:rsid w:val="00662CAC"/>
    <w:rsid w:val="00663709"/>
    <w:rsid w:val="00663B09"/>
    <w:rsid w:val="00663CA2"/>
    <w:rsid w:val="00663CFB"/>
    <w:rsid w:val="006640F6"/>
    <w:rsid w:val="006643B1"/>
    <w:rsid w:val="006644F7"/>
    <w:rsid w:val="0066463F"/>
    <w:rsid w:val="00664D93"/>
    <w:rsid w:val="00665129"/>
    <w:rsid w:val="006654DA"/>
    <w:rsid w:val="00665E39"/>
    <w:rsid w:val="0066689C"/>
    <w:rsid w:val="00666FE0"/>
    <w:rsid w:val="006670FB"/>
    <w:rsid w:val="00667CBA"/>
    <w:rsid w:val="00667CDE"/>
    <w:rsid w:val="00667E7D"/>
    <w:rsid w:val="00667FF6"/>
    <w:rsid w:val="00670729"/>
    <w:rsid w:val="00671196"/>
    <w:rsid w:val="00671202"/>
    <w:rsid w:val="0067137B"/>
    <w:rsid w:val="006714B0"/>
    <w:rsid w:val="006724D2"/>
    <w:rsid w:val="0067253D"/>
    <w:rsid w:val="00672A6F"/>
    <w:rsid w:val="00672BF0"/>
    <w:rsid w:val="0067300F"/>
    <w:rsid w:val="006733B1"/>
    <w:rsid w:val="006734F3"/>
    <w:rsid w:val="0067368A"/>
    <w:rsid w:val="006740E9"/>
    <w:rsid w:val="00674411"/>
    <w:rsid w:val="006744DF"/>
    <w:rsid w:val="00674598"/>
    <w:rsid w:val="00674749"/>
    <w:rsid w:val="006749B6"/>
    <w:rsid w:val="00674AA8"/>
    <w:rsid w:val="00674B52"/>
    <w:rsid w:val="00674DEB"/>
    <w:rsid w:val="0067592A"/>
    <w:rsid w:val="00675BCF"/>
    <w:rsid w:val="00675FE2"/>
    <w:rsid w:val="00676411"/>
    <w:rsid w:val="00676562"/>
    <w:rsid w:val="006767D6"/>
    <w:rsid w:val="00676833"/>
    <w:rsid w:val="00676E82"/>
    <w:rsid w:val="00676FDE"/>
    <w:rsid w:val="00677154"/>
    <w:rsid w:val="006776A9"/>
    <w:rsid w:val="00677D50"/>
    <w:rsid w:val="0068001E"/>
    <w:rsid w:val="00680300"/>
    <w:rsid w:val="0068052B"/>
    <w:rsid w:val="00680637"/>
    <w:rsid w:val="00680FAE"/>
    <w:rsid w:val="006815D7"/>
    <w:rsid w:val="006818D0"/>
    <w:rsid w:val="006819D0"/>
    <w:rsid w:val="00681A45"/>
    <w:rsid w:val="00681DEF"/>
    <w:rsid w:val="00682192"/>
    <w:rsid w:val="006822C5"/>
    <w:rsid w:val="006826E1"/>
    <w:rsid w:val="006828A9"/>
    <w:rsid w:val="00682E30"/>
    <w:rsid w:val="0068332F"/>
    <w:rsid w:val="0068372D"/>
    <w:rsid w:val="00683BAA"/>
    <w:rsid w:val="006843FE"/>
    <w:rsid w:val="00684E06"/>
    <w:rsid w:val="00684FBD"/>
    <w:rsid w:val="00685188"/>
    <w:rsid w:val="006855A7"/>
    <w:rsid w:val="00685822"/>
    <w:rsid w:val="00685EBB"/>
    <w:rsid w:val="00686165"/>
    <w:rsid w:val="006862EE"/>
    <w:rsid w:val="00686544"/>
    <w:rsid w:val="006867AD"/>
    <w:rsid w:val="00686BE1"/>
    <w:rsid w:val="00687C61"/>
    <w:rsid w:val="00690105"/>
    <w:rsid w:val="00690188"/>
    <w:rsid w:val="006902B1"/>
    <w:rsid w:val="00690CA3"/>
    <w:rsid w:val="00690CFB"/>
    <w:rsid w:val="00691BB7"/>
    <w:rsid w:val="00691D9C"/>
    <w:rsid w:val="006920CF"/>
    <w:rsid w:val="0069218B"/>
    <w:rsid w:val="006926A1"/>
    <w:rsid w:val="00692A3F"/>
    <w:rsid w:val="00692ABF"/>
    <w:rsid w:val="00692D91"/>
    <w:rsid w:val="00693512"/>
    <w:rsid w:val="006935D1"/>
    <w:rsid w:val="006936B6"/>
    <w:rsid w:val="00693823"/>
    <w:rsid w:val="0069383D"/>
    <w:rsid w:val="00693889"/>
    <w:rsid w:val="00693BFF"/>
    <w:rsid w:val="00694B1D"/>
    <w:rsid w:val="00694DAF"/>
    <w:rsid w:val="00695943"/>
    <w:rsid w:val="00695B87"/>
    <w:rsid w:val="00695BA9"/>
    <w:rsid w:val="00695F62"/>
    <w:rsid w:val="00696EE0"/>
    <w:rsid w:val="006973F1"/>
    <w:rsid w:val="00697513"/>
    <w:rsid w:val="00697668"/>
    <w:rsid w:val="00697838"/>
    <w:rsid w:val="00697C3A"/>
    <w:rsid w:val="00697E37"/>
    <w:rsid w:val="00697E40"/>
    <w:rsid w:val="00697EE6"/>
    <w:rsid w:val="006A03A8"/>
    <w:rsid w:val="006A07F2"/>
    <w:rsid w:val="006A0818"/>
    <w:rsid w:val="006A0BCE"/>
    <w:rsid w:val="006A1562"/>
    <w:rsid w:val="006A15FB"/>
    <w:rsid w:val="006A1902"/>
    <w:rsid w:val="006A1ACC"/>
    <w:rsid w:val="006A2783"/>
    <w:rsid w:val="006A2A2D"/>
    <w:rsid w:val="006A307E"/>
    <w:rsid w:val="006A43F4"/>
    <w:rsid w:val="006A44FD"/>
    <w:rsid w:val="006A4577"/>
    <w:rsid w:val="006A47B3"/>
    <w:rsid w:val="006A4AE4"/>
    <w:rsid w:val="006A593C"/>
    <w:rsid w:val="006A5BBB"/>
    <w:rsid w:val="006A5E58"/>
    <w:rsid w:val="006A5F14"/>
    <w:rsid w:val="006A60DB"/>
    <w:rsid w:val="006A6256"/>
    <w:rsid w:val="006A6744"/>
    <w:rsid w:val="006A68DA"/>
    <w:rsid w:val="006A69E1"/>
    <w:rsid w:val="006A71CA"/>
    <w:rsid w:val="006A72A1"/>
    <w:rsid w:val="006A7312"/>
    <w:rsid w:val="006A790D"/>
    <w:rsid w:val="006A7970"/>
    <w:rsid w:val="006A7C7F"/>
    <w:rsid w:val="006B032B"/>
    <w:rsid w:val="006B0409"/>
    <w:rsid w:val="006B0650"/>
    <w:rsid w:val="006B0824"/>
    <w:rsid w:val="006B092D"/>
    <w:rsid w:val="006B0E93"/>
    <w:rsid w:val="006B0F3C"/>
    <w:rsid w:val="006B14AA"/>
    <w:rsid w:val="006B1600"/>
    <w:rsid w:val="006B1963"/>
    <w:rsid w:val="006B1A8A"/>
    <w:rsid w:val="006B1E39"/>
    <w:rsid w:val="006B1EE4"/>
    <w:rsid w:val="006B2859"/>
    <w:rsid w:val="006B2875"/>
    <w:rsid w:val="006B2EA0"/>
    <w:rsid w:val="006B2F7F"/>
    <w:rsid w:val="006B339C"/>
    <w:rsid w:val="006B3ACD"/>
    <w:rsid w:val="006B3D56"/>
    <w:rsid w:val="006B3E40"/>
    <w:rsid w:val="006B42A3"/>
    <w:rsid w:val="006B430A"/>
    <w:rsid w:val="006B434C"/>
    <w:rsid w:val="006B43D8"/>
    <w:rsid w:val="006B4E92"/>
    <w:rsid w:val="006B59AB"/>
    <w:rsid w:val="006B5D5E"/>
    <w:rsid w:val="006B5FD8"/>
    <w:rsid w:val="006B6048"/>
    <w:rsid w:val="006B626F"/>
    <w:rsid w:val="006B632A"/>
    <w:rsid w:val="006B65FA"/>
    <w:rsid w:val="006B68CC"/>
    <w:rsid w:val="006B75FF"/>
    <w:rsid w:val="006B7640"/>
    <w:rsid w:val="006B7854"/>
    <w:rsid w:val="006B7A68"/>
    <w:rsid w:val="006B7A9C"/>
    <w:rsid w:val="006B7D29"/>
    <w:rsid w:val="006C06DF"/>
    <w:rsid w:val="006C0873"/>
    <w:rsid w:val="006C0AEC"/>
    <w:rsid w:val="006C0BB4"/>
    <w:rsid w:val="006C0DD1"/>
    <w:rsid w:val="006C12E4"/>
    <w:rsid w:val="006C13FC"/>
    <w:rsid w:val="006C1490"/>
    <w:rsid w:val="006C1772"/>
    <w:rsid w:val="006C20A2"/>
    <w:rsid w:val="006C217E"/>
    <w:rsid w:val="006C223B"/>
    <w:rsid w:val="006C28F5"/>
    <w:rsid w:val="006C3A6D"/>
    <w:rsid w:val="006C3F83"/>
    <w:rsid w:val="006C420F"/>
    <w:rsid w:val="006C47F4"/>
    <w:rsid w:val="006C48FF"/>
    <w:rsid w:val="006C4A9A"/>
    <w:rsid w:val="006C5344"/>
    <w:rsid w:val="006C576E"/>
    <w:rsid w:val="006C57D6"/>
    <w:rsid w:val="006C5810"/>
    <w:rsid w:val="006C5854"/>
    <w:rsid w:val="006C58A1"/>
    <w:rsid w:val="006C5BC7"/>
    <w:rsid w:val="006C5C07"/>
    <w:rsid w:val="006C60A2"/>
    <w:rsid w:val="006C64C3"/>
    <w:rsid w:val="006C73D7"/>
    <w:rsid w:val="006C773D"/>
    <w:rsid w:val="006D04D9"/>
    <w:rsid w:val="006D0D3A"/>
    <w:rsid w:val="006D111C"/>
    <w:rsid w:val="006D12CE"/>
    <w:rsid w:val="006D14D8"/>
    <w:rsid w:val="006D156C"/>
    <w:rsid w:val="006D1868"/>
    <w:rsid w:val="006D1D0F"/>
    <w:rsid w:val="006D209D"/>
    <w:rsid w:val="006D22A6"/>
    <w:rsid w:val="006D2624"/>
    <w:rsid w:val="006D29EB"/>
    <w:rsid w:val="006D2CBD"/>
    <w:rsid w:val="006D2EC5"/>
    <w:rsid w:val="006D3558"/>
    <w:rsid w:val="006D380F"/>
    <w:rsid w:val="006D382F"/>
    <w:rsid w:val="006D3BA4"/>
    <w:rsid w:val="006D3E26"/>
    <w:rsid w:val="006D3E4E"/>
    <w:rsid w:val="006D4112"/>
    <w:rsid w:val="006D4356"/>
    <w:rsid w:val="006D470B"/>
    <w:rsid w:val="006D47F4"/>
    <w:rsid w:val="006D4A07"/>
    <w:rsid w:val="006D4AB6"/>
    <w:rsid w:val="006D4DD3"/>
    <w:rsid w:val="006D4E1E"/>
    <w:rsid w:val="006D5456"/>
    <w:rsid w:val="006D5760"/>
    <w:rsid w:val="006D5792"/>
    <w:rsid w:val="006D5BDC"/>
    <w:rsid w:val="006D5C2C"/>
    <w:rsid w:val="006D617A"/>
    <w:rsid w:val="006D7144"/>
    <w:rsid w:val="006D73F1"/>
    <w:rsid w:val="006D74A4"/>
    <w:rsid w:val="006D7852"/>
    <w:rsid w:val="006E07C5"/>
    <w:rsid w:val="006E0A8E"/>
    <w:rsid w:val="006E0B64"/>
    <w:rsid w:val="006E0CD7"/>
    <w:rsid w:val="006E0D11"/>
    <w:rsid w:val="006E120C"/>
    <w:rsid w:val="006E1256"/>
    <w:rsid w:val="006E1717"/>
    <w:rsid w:val="006E1B92"/>
    <w:rsid w:val="006E2299"/>
    <w:rsid w:val="006E2638"/>
    <w:rsid w:val="006E2FD7"/>
    <w:rsid w:val="006E3114"/>
    <w:rsid w:val="006E45C1"/>
    <w:rsid w:val="006E4C5A"/>
    <w:rsid w:val="006E4C6E"/>
    <w:rsid w:val="006E4F36"/>
    <w:rsid w:val="006E5175"/>
    <w:rsid w:val="006E535A"/>
    <w:rsid w:val="006E5640"/>
    <w:rsid w:val="006E59CD"/>
    <w:rsid w:val="006E5CA1"/>
    <w:rsid w:val="006E5D3A"/>
    <w:rsid w:val="006E6307"/>
    <w:rsid w:val="006E6617"/>
    <w:rsid w:val="006E6B0A"/>
    <w:rsid w:val="006E6C0E"/>
    <w:rsid w:val="006E6EDA"/>
    <w:rsid w:val="006E6F97"/>
    <w:rsid w:val="006E77A9"/>
    <w:rsid w:val="006E7CFD"/>
    <w:rsid w:val="006F0058"/>
    <w:rsid w:val="006F0704"/>
    <w:rsid w:val="006F07AF"/>
    <w:rsid w:val="006F093B"/>
    <w:rsid w:val="006F09A4"/>
    <w:rsid w:val="006F09EC"/>
    <w:rsid w:val="006F0BC5"/>
    <w:rsid w:val="006F0C4D"/>
    <w:rsid w:val="006F0FA1"/>
    <w:rsid w:val="006F12F0"/>
    <w:rsid w:val="006F1721"/>
    <w:rsid w:val="006F1A4D"/>
    <w:rsid w:val="006F1E59"/>
    <w:rsid w:val="006F1EEA"/>
    <w:rsid w:val="006F217E"/>
    <w:rsid w:val="006F2218"/>
    <w:rsid w:val="006F2314"/>
    <w:rsid w:val="006F231B"/>
    <w:rsid w:val="006F33E8"/>
    <w:rsid w:val="006F3527"/>
    <w:rsid w:val="006F3729"/>
    <w:rsid w:val="006F37AF"/>
    <w:rsid w:val="006F39FC"/>
    <w:rsid w:val="006F3C1A"/>
    <w:rsid w:val="006F3C7F"/>
    <w:rsid w:val="006F408D"/>
    <w:rsid w:val="006F4257"/>
    <w:rsid w:val="006F452A"/>
    <w:rsid w:val="006F46E0"/>
    <w:rsid w:val="006F5589"/>
    <w:rsid w:val="006F561D"/>
    <w:rsid w:val="006F5695"/>
    <w:rsid w:val="006F5744"/>
    <w:rsid w:val="006F5B03"/>
    <w:rsid w:val="006F6078"/>
    <w:rsid w:val="006F622F"/>
    <w:rsid w:val="006F640A"/>
    <w:rsid w:val="006F6572"/>
    <w:rsid w:val="006F66AE"/>
    <w:rsid w:val="006F672A"/>
    <w:rsid w:val="006F6BF0"/>
    <w:rsid w:val="006F7255"/>
    <w:rsid w:val="006F7270"/>
    <w:rsid w:val="006F7593"/>
    <w:rsid w:val="006F759A"/>
    <w:rsid w:val="006F76CD"/>
    <w:rsid w:val="006F7879"/>
    <w:rsid w:val="006F79A5"/>
    <w:rsid w:val="006F7ACE"/>
    <w:rsid w:val="007000F3"/>
    <w:rsid w:val="00700165"/>
    <w:rsid w:val="00700C56"/>
    <w:rsid w:val="00700D3C"/>
    <w:rsid w:val="00701DB8"/>
    <w:rsid w:val="00701F39"/>
    <w:rsid w:val="00702288"/>
    <w:rsid w:val="0070241E"/>
    <w:rsid w:val="007025A0"/>
    <w:rsid w:val="0070270F"/>
    <w:rsid w:val="00702D07"/>
    <w:rsid w:val="00703741"/>
    <w:rsid w:val="00703AE7"/>
    <w:rsid w:val="007040A6"/>
    <w:rsid w:val="007044F5"/>
    <w:rsid w:val="00704706"/>
    <w:rsid w:val="00704AC2"/>
    <w:rsid w:val="00704DD6"/>
    <w:rsid w:val="00704E91"/>
    <w:rsid w:val="00705053"/>
    <w:rsid w:val="00705A7D"/>
    <w:rsid w:val="007076E8"/>
    <w:rsid w:val="007077D7"/>
    <w:rsid w:val="0071045A"/>
    <w:rsid w:val="007105EB"/>
    <w:rsid w:val="00710983"/>
    <w:rsid w:val="00710A1E"/>
    <w:rsid w:val="00710B7E"/>
    <w:rsid w:val="00711304"/>
    <w:rsid w:val="00711D8D"/>
    <w:rsid w:val="00712103"/>
    <w:rsid w:val="00712448"/>
    <w:rsid w:val="007124C6"/>
    <w:rsid w:val="007126AC"/>
    <w:rsid w:val="00712C63"/>
    <w:rsid w:val="00713569"/>
    <w:rsid w:val="00713674"/>
    <w:rsid w:val="007145D8"/>
    <w:rsid w:val="00714754"/>
    <w:rsid w:val="00714957"/>
    <w:rsid w:val="007153B1"/>
    <w:rsid w:val="007153B7"/>
    <w:rsid w:val="00715463"/>
    <w:rsid w:val="007156E6"/>
    <w:rsid w:val="007158BB"/>
    <w:rsid w:val="0071620A"/>
    <w:rsid w:val="0071635A"/>
    <w:rsid w:val="00716721"/>
    <w:rsid w:val="00716AD4"/>
    <w:rsid w:val="00716BF7"/>
    <w:rsid w:val="00716EAE"/>
    <w:rsid w:val="0071789F"/>
    <w:rsid w:val="00717F11"/>
    <w:rsid w:val="007204C9"/>
    <w:rsid w:val="00720968"/>
    <w:rsid w:val="00720DB1"/>
    <w:rsid w:val="00721090"/>
    <w:rsid w:val="00721437"/>
    <w:rsid w:val="0072172F"/>
    <w:rsid w:val="0072194F"/>
    <w:rsid w:val="00721C2C"/>
    <w:rsid w:val="00721FED"/>
    <w:rsid w:val="00722144"/>
    <w:rsid w:val="007222FA"/>
    <w:rsid w:val="007224AF"/>
    <w:rsid w:val="00722F8F"/>
    <w:rsid w:val="007234C1"/>
    <w:rsid w:val="00724504"/>
    <w:rsid w:val="0072462B"/>
    <w:rsid w:val="00724795"/>
    <w:rsid w:val="0072491A"/>
    <w:rsid w:val="0072513D"/>
    <w:rsid w:val="00725370"/>
    <w:rsid w:val="007259B8"/>
    <w:rsid w:val="00725AB2"/>
    <w:rsid w:val="00725B72"/>
    <w:rsid w:val="00725F9C"/>
    <w:rsid w:val="00726022"/>
    <w:rsid w:val="00726595"/>
    <w:rsid w:val="00727946"/>
    <w:rsid w:val="00727B02"/>
    <w:rsid w:val="00727B5E"/>
    <w:rsid w:val="00727BEF"/>
    <w:rsid w:val="0073014F"/>
    <w:rsid w:val="007301E9"/>
    <w:rsid w:val="00730576"/>
    <w:rsid w:val="00730577"/>
    <w:rsid w:val="00731006"/>
    <w:rsid w:val="00731325"/>
    <w:rsid w:val="00731513"/>
    <w:rsid w:val="007319E7"/>
    <w:rsid w:val="00732056"/>
    <w:rsid w:val="00732377"/>
    <w:rsid w:val="0073263B"/>
    <w:rsid w:val="00732BBA"/>
    <w:rsid w:val="00732BF0"/>
    <w:rsid w:val="007334A6"/>
    <w:rsid w:val="00733594"/>
    <w:rsid w:val="00733988"/>
    <w:rsid w:val="007346D4"/>
    <w:rsid w:val="0073496E"/>
    <w:rsid w:val="00734A13"/>
    <w:rsid w:val="00735E37"/>
    <w:rsid w:val="0073603A"/>
    <w:rsid w:val="00736137"/>
    <w:rsid w:val="00736B25"/>
    <w:rsid w:val="00736B61"/>
    <w:rsid w:val="00736BA8"/>
    <w:rsid w:val="00736E34"/>
    <w:rsid w:val="0073714E"/>
    <w:rsid w:val="007372B6"/>
    <w:rsid w:val="0073741E"/>
    <w:rsid w:val="0073743C"/>
    <w:rsid w:val="00737528"/>
    <w:rsid w:val="00737977"/>
    <w:rsid w:val="00737FBE"/>
    <w:rsid w:val="007404B9"/>
    <w:rsid w:val="00740AAB"/>
    <w:rsid w:val="00740BC5"/>
    <w:rsid w:val="00740FF2"/>
    <w:rsid w:val="00741056"/>
    <w:rsid w:val="0074145F"/>
    <w:rsid w:val="007415D3"/>
    <w:rsid w:val="00741764"/>
    <w:rsid w:val="00741939"/>
    <w:rsid w:val="00741B2E"/>
    <w:rsid w:val="00741E0D"/>
    <w:rsid w:val="00742009"/>
    <w:rsid w:val="007427EA"/>
    <w:rsid w:val="00742892"/>
    <w:rsid w:val="00742F6C"/>
    <w:rsid w:val="0074327B"/>
    <w:rsid w:val="00743910"/>
    <w:rsid w:val="00743BA9"/>
    <w:rsid w:val="0074410B"/>
    <w:rsid w:val="00744436"/>
    <w:rsid w:val="00744456"/>
    <w:rsid w:val="00744638"/>
    <w:rsid w:val="0074494C"/>
    <w:rsid w:val="00744B3B"/>
    <w:rsid w:val="00744E30"/>
    <w:rsid w:val="00745AE0"/>
    <w:rsid w:val="00745DEB"/>
    <w:rsid w:val="00747574"/>
    <w:rsid w:val="00747A0A"/>
    <w:rsid w:val="0075058E"/>
    <w:rsid w:val="0075079D"/>
    <w:rsid w:val="0075091C"/>
    <w:rsid w:val="00750943"/>
    <w:rsid w:val="007511D7"/>
    <w:rsid w:val="007514FF"/>
    <w:rsid w:val="00751CB4"/>
    <w:rsid w:val="0075201B"/>
    <w:rsid w:val="00752367"/>
    <w:rsid w:val="00753041"/>
    <w:rsid w:val="00753A47"/>
    <w:rsid w:val="00753B85"/>
    <w:rsid w:val="00753E92"/>
    <w:rsid w:val="00753FB5"/>
    <w:rsid w:val="00754155"/>
    <w:rsid w:val="0075437F"/>
    <w:rsid w:val="00754572"/>
    <w:rsid w:val="0075459C"/>
    <w:rsid w:val="00754A0C"/>
    <w:rsid w:val="00754CE3"/>
    <w:rsid w:val="00754F14"/>
    <w:rsid w:val="00755307"/>
    <w:rsid w:val="00755381"/>
    <w:rsid w:val="007553CD"/>
    <w:rsid w:val="00755834"/>
    <w:rsid w:val="00755BF9"/>
    <w:rsid w:val="00755CC3"/>
    <w:rsid w:val="00755E98"/>
    <w:rsid w:val="00756381"/>
    <w:rsid w:val="00756521"/>
    <w:rsid w:val="007567D8"/>
    <w:rsid w:val="0075693D"/>
    <w:rsid w:val="007573B1"/>
    <w:rsid w:val="00757825"/>
    <w:rsid w:val="00757C4F"/>
    <w:rsid w:val="00760692"/>
    <w:rsid w:val="00760CA2"/>
    <w:rsid w:val="00761470"/>
    <w:rsid w:val="007616CF"/>
    <w:rsid w:val="007618DF"/>
    <w:rsid w:val="00761BCF"/>
    <w:rsid w:val="00761C08"/>
    <w:rsid w:val="00761FB1"/>
    <w:rsid w:val="00762579"/>
    <w:rsid w:val="007626F8"/>
    <w:rsid w:val="00763410"/>
    <w:rsid w:val="007637E3"/>
    <w:rsid w:val="00763C6A"/>
    <w:rsid w:val="00763F58"/>
    <w:rsid w:val="00764666"/>
    <w:rsid w:val="00764D43"/>
    <w:rsid w:val="00764DA9"/>
    <w:rsid w:val="0076512E"/>
    <w:rsid w:val="0076542B"/>
    <w:rsid w:val="00765523"/>
    <w:rsid w:val="007659BF"/>
    <w:rsid w:val="00765D69"/>
    <w:rsid w:val="007665C1"/>
    <w:rsid w:val="007667BB"/>
    <w:rsid w:val="00766CBD"/>
    <w:rsid w:val="00766E5A"/>
    <w:rsid w:val="00766E81"/>
    <w:rsid w:val="007672B5"/>
    <w:rsid w:val="00767A17"/>
    <w:rsid w:val="007700CB"/>
    <w:rsid w:val="00770B31"/>
    <w:rsid w:val="00770B6A"/>
    <w:rsid w:val="00770C3C"/>
    <w:rsid w:val="00770D1F"/>
    <w:rsid w:val="00771843"/>
    <w:rsid w:val="00771A52"/>
    <w:rsid w:val="00771DC8"/>
    <w:rsid w:val="00772409"/>
    <w:rsid w:val="00772C58"/>
    <w:rsid w:val="007735C8"/>
    <w:rsid w:val="0077369C"/>
    <w:rsid w:val="00773816"/>
    <w:rsid w:val="00773B1A"/>
    <w:rsid w:val="00773C51"/>
    <w:rsid w:val="00774234"/>
    <w:rsid w:val="007742C5"/>
    <w:rsid w:val="007758E9"/>
    <w:rsid w:val="00775B94"/>
    <w:rsid w:val="0077612D"/>
    <w:rsid w:val="00776425"/>
    <w:rsid w:val="007765A2"/>
    <w:rsid w:val="007766EE"/>
    <w:rsid w:val="007769DB"/>
    <w:rsid w:val="00776B33"/>
    <w:rsid w:val="00776FE7"/>
    <w:rsid w:val="00777307"/>
    <w:rsid w:val="0077763E"/>
    <w:rsid w:val="007777E9"/>
    <w:rsid w:val="00777926"/>
    <w:rsid w:val="00777C04"/>
    <w:rsid w:val="00777DC1"/>
    <w:rsid w:val="00777DF2"/>
    <w:rsid w:val="00777DF6"/>
    <w:rsid w:val="00777E96"/>
    <w:rsid w:val="00780619"/>
    <w:rsid w:val="00780A5C"/>
    <w:rsid w:val="00780B8F"/>
    <w:rsid w:val="00780BF8"/>
    <w:rsid w:val="00780D70"/>
    <w:rsid w:val="0078107E"/>
    <w:rsid w:val="00781147"/>
    <w:rsid w:val="007811AE"/>
    <w:rsid w:val="007811C7"/>
    <w:rsid w:val="0078140D"/>
    <w:rsid w:val="007816B4"/>
    <w:rsid w:val="007816CA"/>
    <w:rsid w:val="00781853"/>
    <w:rsid w:val="00781BBE"/>
    <w:rsid w:val="00781FDA"/>
    <w:rsid w:val="00782EDB"/>
    <w:rsid w:val="00782F40"/>
    <w:rsid w:val="00784953"/>
    <w:rsid w:val="00784F85"/>
    <w:rsid w:val="007852BF"/>
    <w:rsid w:val="007856E0"/>
    <w:rsid w:val="00785CB3"/>
    <w:rsid w:val="00785FFE"/>
    <w:rsid w:val="00786202"/>
    <w:rsid w:val="0078628C"/>
    <w:rsid w:val="007867E3"/>
    <w:rsid w:val="007878F1"/>
    <w:rsid w:val="00787923"/>
    <w:rsid w:val="0078797E"/>
    <w:rsid w:val="00787C17"/>
    <w:rsid w:val="00790195"/>
    <w:rsid w:val="007905D2"/>
    <w:rsid w:val="00790B29"/>
    <w:rsid w:val="00790DE7"/>
    <w:rsid w:val="007919E6"/>
    <w:rsid w:val="00791AF2"/>
    <w:rsid w:val="00791C50"/>
    <w:rsid w:val="00792173"/>
    <w:rsid w:val="00792264"/>
    <w:rsid w:val="0079231A"/>
    <w:rsid w:val="0079293C"/>
    <w:rsid w:val="00792AD2"/>
    <w:rsid w:val="00793279"/>
    <w:rsid w:val="00793681"/>
    <w:rsid w:val="007936C6"/>
    <w:rsid w:val="00793BB1"/>
    <w:rsid w:val="007945B0"/>
    <w:rsid w:val="007947B1"/>
    <w:rsid w:val="00794AD4"/>
    <w:rsid w:val="0079557C"/>
    <w:rsid w:val="00795841"/>
    <w:rsid w:val="00795CFD"/>
    <w:rsid w:val="00795EFD"/>
    <w:rsid w:val="00796278"/>
    <w:rsid w:val="0079630C"/>
    <w:rsid w:val="00796504"/>
    <w:rsid w:val="0079673A"/>
    <w:rsid w:val="00796A59"/>
    <w:rsid w:val="00796B9C"/>
    <w:rsid w:val="00796C2C"/>
    <w:rsid w:val="00797463"/>
    <w:rsid w:val="00797707"/>
    <w:rsid w:val="007977EE"/>
    <w:rsid w:val="00797994"/>
    <w:rsid w:val="007A02A1"/>
    <w:rsid w:val="007A0332"/>
    <w:rsid w:val="007A0981"/>
    <w:rsid w:val="007A1058"/>
    <w:rsid w:val="007A13BA"/>
    <w:rsid w:val="007A14C2"/>
    <w:rsid w:val="007A19D9"/>
    <w:rsid w:val="007A24BC"/>
    <w:rsid w:val="007A2563"/>
    <w:rsid w:val="007A2FE5"/>
    <w:rsid w:val="007A313B"/>
    <w:rsid w:val="007A32FF"/>
    <w:rsid w:val="007A3308"/>
    <w:rsid w:val="007A33C8"/>
    <w:rsid w:val="007A3A30"/>
    <w:rsid w:val="007A3A39"/>
    <w:rsid w:val="007A3B2B"/>
    <w:rsid w:val="007A3C33"/>
    <w:rsid w:val="007A4288"/>
    <w:rsid w:val="007A4366"/>
    <w:rsid w:val="007A436B"/>
    <w:rsid w:val="007A470D"/>
    <w:rsid w:val="007A47A5"/>
    <w:rsid w:val="007A4EBE"/>
    <w:rsid w:val="007A53E0"/>
    <w:rsid w:val="007A547F"/>
    <w:rsid w:val="007A5661"/>
    <w:rsid w:val="007A5A39"/>
    <w:rsid w:val="007A643A"/>
    <w:rsid w:val="007A69DA"/>
    <w:rsid w:val="007A6E2F"/>
    <w:rsid w:val="007A6F4E"/>
    <w:rsid w:val="007A742E"/>
    <w:rsid w:val="007A75A6"/>
    <w:rsid w:val="007A76E3"/>
    <w:rsid w:val="007A77BB"/>
    <w:rsid w:val="007A7A34"/>
    <w:rsid w:val="007A7BA7"/>
    <w:rsid w:val="007B04D3"/>
    <w:rsid w:val="007B06AD"/>
    <w:rsid w:val="007B0945"/>
    <w:rsid w:val="007B0A99"/>
    <w:rsid w:val="007B0B2A"/>
    <w:rsid w:val="007B14D8"/>
    <w:rsid w:val="007B1680"/>
    <w:rsid w:val="007B1858"/>
    <w:rsid w:val="007B1AE2"/>
    <w:rsid w:val="007B1CBA"/>
    <w:rsid w:val="007B1CD5"/>
    <w:rsid w:val="007B1FFB"/>
    <w:rsid w:val="007B203E"/>
    <w:rsid w:val="007B227E"/>
    <w:rsid w:val="007B26F1"/>
    <w:rsid w:val="007B3227"/>
    <w:rsid w:val="007B34A7"/>
    <w:rsid w:val="007B359A"/>
    <w:rsid w:val="007B3771"/>
    <w:rsid w:val="007B3B1E"/>
    <w:rsid w:val="007B3CDB"/>
    <w:rsid w:val="007B415A"/>
    <w:rsid w:val="007B460D"/>
    <w:rsid w:val="007B4F60"/>
    <w:rsid w:val="007B519C"/>
    <w:rsid w:val="007B5201"/>
    <w:rsid w:val="007B532B"/>
    <w:rsid w:val="007B54C1"/>
    <w:rsid w:val="007B5763"/>
    <w:rsid w:val="007B5B74"/>
    <w:rsid w:val="007B5E86"/>
    <w:rsid w:val="007B6A61"/>
    <w:rsid w:val="007B6A7C"/>
    <w:rsid w:val="007B6BD3"/>
    <w:rsid w:val="007B6ECC"/>
    <w:rsid w:val="007B70CC"/>
    <w:rsid w:val="007B72E0"/>
    <w:rsid w:val="007B7596"/>
    <w:rsid w:val="007B7834"/>
    <w:rsid w:val="007C0366"/>
    <w:rsid w:val="007C0A4B"/>
    <w:rsid w:val="007C0CF5"/>
    <w:rsid w:val="007C1033"/>
    <w:rsid w:val="007C10BB"/>
    <w:rsid w:val="007C188E"/>
    <w:rsid w:val="007C1EA3"/>
    <w:rsid w:val="007C21AE"/>
    <w:rsid w:val="007C25AA"/>
    <w:rsid w:val="007C2B47"/>
    <w:rsid w:val="007C2DB5"/>
    <w:rsid w:val="007C2FD0"/>
    <w:rsid w:val="007C38FF"/>
    <w:rsid w:val="007C3D8D"/>
    <w:rsid w:val="007C3DF5"/>
    <w:rsid w:val="007C3E91"/>
    <w:rsid w:val="007C467F"/>
    <w:rsid w:val="007C4AA2"/>
    <w:rsid w:val="007C5149"/>
    <w:rsid w:val="007C55F7"/>
    <w:rsid w:val="007C5956"/>
    <w:rsid w:val="007C5E6C"/>
    <w:rsid w:val="007C5F3C"/>
    <w:rsid w:val="007C609B"/>
    <w:rsid w:val="007C6211"/>
    <w:rsid w:val="007C635B"/>
    <w:rsid w:val="007C63CF"/>
    <w:rsid w:val="007C6714"/>
    <w:rsid w:val="007C676E"/>
    <w:rsid w:val="007C6A0B"/>
    <w:rsid w:val="007C6CEC"/>
    <w:rsid w:val="007C6F3A"/>
    <w:rsid w:val="007C7A9C"/>
    <w:rsid w:val="007C7ADB"/>
    <w:rsid w:val="007C7E6D"/>
    <w:rsid w:val="007D0206"/>
    <w:rsid w:val="007D070B"/>
    <w:rsid w:val="007D0B58"/>
    <w:rsid w:val="007D0E07"/>
    <w:rsid w:val="007D13B5"/>
    <w:rsid w:val="007D16CA"/>
    <w:rsid w:val="007D29F6"/>
    <w:rsid w:val="007D2C19"/>
    <w:rsid w:val="007D366B"/>
    <w:rsid w:val="007D373F"/>
    <w:rsid w:val="007D3B10"/>
    <w:rsid w:val="007D3CD3"/>
    <w:rsid w:val="007D4D7F"/>
    <w:rsid w:val="007D4FCA"/>
    <w:rsid w:val="007D5922"/>
    <w:rsid w:val="007D6394"/>
    <w:rsid w:val="007D6919"/>
    <w:rsid w:val="007D6B1F"/>
    <w:rsid w:val="007D6B99"/>
    <w:rsid w:val="007D6E20"/>
    <w:rsid w:val="007D7493"/>
    <w:rsid w:val="007E01F7"/>
    <w:rsid w:val="007E04AA"/>
    <w:rsid w:val="007E06D3"/>
    <w:rsid w:val="007E0DAD"/>
    <w:rsid w:val="007E10F5"/>
    <w:rsid w:val="007E1741"/>
    <w:rsid w:val="007E1907"/>
    <w:rsid w:val="007E1A59"/>
    <w:rsid w:val="007E1AC8"/>
    <w:rsid w:val="007E1B59"/>
    <w:rsid w:val="007E1DA7"/>
    <w:rsid w:val="007E20F9"/>
    <w:rsid w:val="007E233C"/>
    <w:rsid w:val="007E2944"/>
    <w:rsid w:val="007E2B29"/>
    <w:rsid w:val="007E3457"/>
    <w:rsid w:val="007E3476"/>
    <w:rsid w:val="007E3479"/>
    <w:rsid w:val="007E34B9"/>
    <w:rsid w:val="007E360E"/>
    <w:rsid w:val="007E3BAA"/>
    <w:rsid w:val="007E3D8B"/>
    <w:rsid w:val="007E3E89"/>
    <w:rsid w:val="007E4014"/>
    <w:rsid w:val="007E4420"/>
    <w:rsid w:val="007E51B2"/>
    <w:rsid w:val="007E53DA"/>
    <w:rsid w:val="007E547B"/>
    <w:rsid w:val="007E559F"/>
    <w:rsid w:val="007E574C"/>
    <w:rsid w:val="007E59DD"/>
    <w:rsid w:val="007E5C7E"/>
    <w:rsid w:val="007E5F3C"/>
    <w:rsid w:val="007E64D9"/>
    <w:rsid w:val="007E688D"/>
    <w:rsid w:val="007E6E27"/>
    <w:rsid w:val="007E7139"/>
    <w:rsid w:val="007E72DA"/>
    <w:rsid w:val="007E72FD"/>
    <w:rsid w:val="007E7827"/>
    <w:rsid w:val="007E7ADF"/>
    <w:rsid w:val="007F0B02"/>
    <w:rsid w:val="007F0B5F"/>
    <w:rsid w:val="007F1304"/>
    <w:rsid w:val="007F1F1E"/>
    <w:rsid w:val="007F28E7"/>
    <w:rsid w:val="007F29E1"/>
    <w:rsid w:val="007F2A61"/>
    <w:rsid w:val="007F2EC0"/>
    <w:rsid w:val="007F2F68"/>
    <w:rsid w:val="007F30DA"/>
    <w:rsid w:val="007F342E"/>
    <w:rsid w:val="007F39B2"/>
    <w:rsid w:val="007F39FD"/>
    <w:rsid w:val="007F3A57"/>
    <w:rsid w:val="007F3B5E"/>
    <w:rsid w:val="007F4303"/>
    <w:rsid w:val="007F43E9"/>
    <w:rsid w:val="007F43FA"/>
    <w:rsid w:val="007F458E"/>
    <w:rsid w:val="007F4606"/>
    <w:rsid w:val="007F4907"/>
    <w:rsid w:val="007F4930"/>
    <w:rsid w:val="007F4AAF"/>
    <w:rsid w:val="007F4D51"/>
    <w:rsid w:val="007F4F3D"/>
    <w:rsid w:val="007F53BC"/>
    <w:rsid w:val="007F53F7"/>
    <w:rsid w:val="007F59D0"/>
    <w:rsid w:val="007F5FD9"/>
    <w:rsid w:val="007F6307"/>
    <w:rsid w:val="007F6C52"/>
    <w:rsid w:val="007F6DF9"/>
    <w:rsid w:val="007F7A50"/>
    <w:rsid w:val="00800034"/>
    <w:rsid w:val="0080029E"/>
    <w:rsid w:val="008005C9"/>
    <w:rsid w:val="00800878"/>
    <w:rsid w:val="00800C26"/>
    <w:rsid w:val="00800C41"/>
    <w:rsid w:val="00800EA5"/>
    <w:rsid w:val="0080159A"/>
    <w:rsid w:val="00801BBF"/>
    <w:rsid w:val="008020FD"/>
    <w:rsid w:val="0080258E"/>
    <w:rsid w:val="0080287F"/>
    <w:rsid w:val="00802991"/>
    <w:rsid w:val="00802A4B"/>
    <w:rsid w:val="00802B15"/>
    <w:rsid w:val="008030A1"/>
    <w:rsid w:val="00803CEE"/>
    <w:rsid w:val="00803F58"/>
    <w:rsid w:val="00804FFC"/>
    <w:rsid w:val="0080500A"/>
    <w:rsid w:val="0080558E"/>
    <w:rsid w:val="00805B76"/>
    <w:rsid w:val="00805C7F"/>
    <w:rsid w:val="008062AD"/>
    <w:rsid w:val="00807533"/>
    <w:rsid w:val="008078BC"/>
    <w:rsid w:val="00807C50"/>
    <w:rsid w:val="00807D63"/>
    <w:rsid w:val="0081014A"/>
    <w:rsid w:val="00810AF0"/>
    <w:rsid w:val="00810CC9"/>
    <w:rsid w:val="00810D6E"/>
    <w:rsid w:val="008120AF"/>
    <w:rsid w:val="0081274C"/>
    <w:rsid w:val="008127A0"/>
    <w:rsid w:val="00812871"/>
    <w:rsid w:val="0081327A"/>
    <w:rsid w:val="00813912"/>
    <w:rsid w:val="00813B0C"/>
    <w:rsid w:val="00813D30"/>
    <w:rsid w:val="00813D75"/>
    <w:rsid w:val="0081475F"/>
    <w:rsid w:val="008147E3"/>
    <w:rsid w:val="008148AB"/>
    <w:rsid w:val="00814EDA"/>
    <w:rsid w:val="00815142"/>
    <w:rsid w:val="0081555A"/>
    <w:rsid w:val="008157B3"/>
    <w:rsid w:val="00815961"/>
    <w:rsid w:val="00815D62"/>
    <w:rsid w:val="0081650E"/>
    <w:rsid w:val="008166B7"/>
    <w:rsid w:val="00816992"/>
    <w:rsid w:val="00816BC4"/>
    <w:rsid w:val="00816C31"/>
    <w:rsid w:val="00817110"/>
    <w:rsid w:val="008174ED"/>
    <w:rsid w:val="00817A6D"/>
    <w:rsid w:val="0082001E"/>
    <w:rsid w:val="008201D7"/>
    <w:rsid w:val="008201DB"/>
    <w:rsid w:val="00820369"/>
    <w:rsid w:val="0082037D"/>
    <w:rsid w:val="00820BF8"/>
    <w:rsid w:val="00821388"/>
    <w:rsid w:val="008213C5"/>
    <w:rsid w:val="0082140D"/>
    <w:rsid w:val="00821416"/>
    <w:rsid w:val="0082145F"/>
    <w:rsid w:val="00821B58"/>
    <w:rsid w:val="00821BF0"/>
    <w:rsid w:val="00821D2A"/>
    <w:rsid w:val="00821F67"/>
    <w:rsid w:val="00822413"/>
    <w:rsid w:val="0082260B"/>
    <w:rsid w:val="00822930"/>
    <w:rsid w:val="00822A42"/>
    <w:rsid w:val="00822CB5"/>
    <w:rsid w:val="0082304E"/>
    <w:rsid w:val="00823119"/>
    <w:rsid w:val="008231BE"/>
    <w:rsid w:val="00823496"/>
    <w:rsid w:val="0082412D"/>
    <w:rsid w:val="00824712"/>
    <w:rsid w:val="008247D4"/>
    <w:rsid w:val="00824BED"/>
    <w:rsid w:val="00824D94"/>
    <w:rsid w:val="00824E0A"/>
    <w:rsid w:val="0082517E"/>
    <w:rsid w:val="00825343"/>
    <w:rsid w:val="00825D2A"/>
    <w:rsid w:val="00825D64"/>
    <w:rsid w:val="00825EE9"/>
    <w:rsid w:val="00826257"/>
    <w:rsid w:val="00826319"/>
    <w:rsid w:val="00826613"/>
    <w:rsid w:val="00826CD3"/>
    <w:rsid w:val="00826E93"/>
    <w:rsid w:val="0082713D"/>
    <w:rsid w:val="00827150"/>
    <w:rsid w:val="00827195"/>
    <w:rsid w:val="0082790F"/>
    <w:rsid w:val="00827D36"/>
    <w:rsid w:val="008308DF"/>
    <w:rsid w:val="00830A92"/>
    <w:rsid w:val="00830E1A"/>
    <w:rsid w:val="00830E75"/>
    <w:rsid w:val="00830EEB"/>
    <w:rsid w:val="008313BE"/>
    <w:rsid w:val="00831720"/>
    <w:rsid w:val="00831D37"/>
    <w:rsid w:val="00831F47"/>
    <w:rsid w:val="008324AE"/>
    <w:rsid w:val="00832607"/>
    <w:rsid w:val="008328D2"/>
    <w:rsid w:val="0083299C"/>
    <w:rsid w:val="00832F12"/>
    <w:rsid w:val="00832FDB"/>
    <w:rsid w:val="0083362B"/>
    <w:rsid w:val="00833E57"/>
    <w:rsid w:val="00834C42"/>
    <w:rsid w:val="00834D1C"/>
    <w:rsid w:val="0083504F"/>
    <w:rsid w:val="00835ACF"/>
    <w:rsid w:val="00835FC0"/>
    <w:rsid w:val="0083641E"/>
    <w:rsid w:val="008369DC"/>
    <w:rsid w:val="00836ED2"/>
    <w:rsid w:val="0083720D"/>
    <w:rsid w:val="008378DE"/>
    <w:rsid w:val="00837E51"/>
    <w:rsid w:val="00837E56"/>
    <w:rsid w:val="00837F99"/>
    <w:rsid w:val="0084088B"/>
    <w:rsid w:val="00840A99"/>
    <w:rsid w:val="0084132A"/>
    <w:rsid w:val="0084171A"/>
    <w:rsid w:val="00842179"/>
    <w:rsid w:val="008422CB"/>
    <w:rsid w:val="00842437"/>
    <w:rsid w:val="008424F3"/>
    <w:rsid w:val="00842B8F"/>
    <w:rsid w:val="00842C73"/>
    <w:rsid w:val="00842EA1"/>
    <w:rsid w:val="00842F51"/>
    <w:rsid w:val="008435A5"/>
    <w:rsid w:val="00843826"/>
    <w:rsid w:val="00843E92"/>
    <w:rsid w:val="00843EBC"/>
    <w:rsid w:val="0084418D"/>
    <w:rsid w:val="008450DC"/>
    <w:rsid w:val="00845233"/>
    <w:rsid w:val="008459FE"/>
    <w:rsid w:val="00845ACE"/>
    <w:rsid w:val="00845AF2"/>
    <w:rsid w:val="00845D16"/>
    <w:rsid w:val="0084605A"/>
    <w:rsid w:val="008461EC"/>
    <w:rsid w:val="00846380"/>
    <w:rsid w:val="00846415"/>
    <w:rsid w:val="008466E8"/>
    <w:rsid w:val="008468B6"/>
    <w:rsid w:val="00846AAE"/>
    <w:rsid w:val="00846BEA"/>
    <w:rsid w:val="00846D0F"/>
    <w:rsid w:val="00847057"/>
    <w:rsid w:val="00847117"/>
    <w:rsid w:val="0084755A"/>
    <w:rsid w:val="00847722"/>
    <w:rsid w:val="00847A01"/>
    <w:rsid w:val="00847FA0"/>
    <w:rsid w:val="00850446"/>
    <w:rsid w:val="008508C4"/>
    <w:rsid w:val="0085106E"/>
    <w:rsid w:val="00851210"/>
    <w:rsid w:val="0085169F"/>
    <w:rsid w:val="008519AF"/>
    <w:rsid w:val="00851C77"/>
    <w:rsid w:val="00851D49"/>
    <w:rsid w:val="0085259A"/>
    <w:rsid w:val="00852C7D"/>
    <w:rsid w:val="0085389E"/>
    <w:rsid w:val="00854120"/>
    <w:rsid w:val="008543B8"/>
    <w:rsid w:val="0085449D"/>
    <w:rsid w:val="008544A2"/>
    <w:rsid w:val="0085488C"/>
    <w:rsid w:val="00854B15"/>
    <w:rsid w:val="008550DA"/>
    <w:rsid w:val="008554D3"/>
    <w:rsid w:val="0085553C"/>
    <w:rsid w:val="0085558B"/>
    <w:rsid w:val="0085560B"/>
    <w:rsid w:val="00855738"/>
    <w:rsid w:val="008557F6"/>
    <w:rsid w:val="008561D7"/>
    <w:rsid w:val="00856575"/>
    <w:rsid w:val="008565A7"/>
    <w:rsid w:val="0085680E"/>
    <w:rsid w:val="00856A97"/>
    <w:rsid w:val="00856D9D"/>
    <w:rsid w:val="00856F32"/>
    <w:rsid w:val="00857161"/>
    <w:rsid w:val="0085758C"/>
    <w:rsid w:val="0085794C"/>
    <w:rsid w:val="00857DCE"/>
    <w:rsid w:val="008600F1"/>
    <w:rsid w:val="008602F8"/>
    <w:rsid w:val="00860300"/>
    <w:rsid w:val="00861065"/>
    <w:rsid w:val="0086153F"/>
    <w:rsid w:val="00861A92"/>
    <w:rsid w:val="008620F8"/>
    <w:rsid w:val="008624FA"/>
    <w:rsid w:val="008627CD"/>
    <w:rsid w:val="0086332F"/>
    <w:rsid w:val="0086343B"/>
    <w:rsid w:val="0086368A"/>
    <w:rsid w:val="008639ED"/>
    <w:rsid w:val="00863BC7"/>
    <w:rsid w:val="0086441B"/>
    <w:rsid w:val="00864517"/>
    <w:rsid w:val="00864574"/>
    <w:rsid w:val="00864B81"/>
    <w:rsid w:val="00864C08"/>
    <w:rsid w:val="00864C35"/>
    <w:rsid w:val="008653FB"/>
    <w:rsid w:val="00865B62"/>
    <w:rsid w:val="00865C23"/>
    <w:rsid w:val="00866082"/>
    <w:rsid w:val="00866545"/>
    <w:rsid w:val="00867501"/>
    <w:rsid w:val="008676AC"/>
    <w:rsid w:val="00867E34"/>
    <w:rsid w:val="008701E4"/>
    <w:rsid w:val="00870415"/>
    <w:rsid w:val="00870613"/>
    <w:rsid w:val="008706CD"/>
    <w:rsid w:val="00870799"/>
    <w:rsid w:val="00870D86"/>
    <w:rsid w:val="00871332"/>
    <w:rsid w:val="008713D7"/>
    <w:rsid w:val="00871EB6"/>
    <w:rsid w:val="00871F32"/>
    <w:rsid w:val="00873351"/>
    <w:rsid w:val="0087351D"/>
    <w:rsid w:val="0087416A"/>
    <w:rsid w:val="00874344"/>
    <w:rsid w:val="00874496"/>
    <w:rsid w:val="0087480B"/>
    <w:rsid w:val="00874ABC"/>
    <w:rsid w:val="00875137"/>
    <w:rsid w:val="008751B3"/>
    <w:rsid w:val="008757B4"/>
    <w:rsid w:val="00875B32"/>
    <w:rsid w:val="0087608D"/>
    <w:rsid w:val="008760E1"/>
    <w:rsid w:val="008762E7"/>
    <w:rsid w:val="008765B4"/>
    <w:rsid w:val="00876631"/>
    <w:rsid w:val="00876905"/>
    <w:rsid w:val="00876A64"/>
    <w:rsid w:val="00876F53"/>
    <w:rsid w:val="00876F97"/>
    <w:rsid w:val="00877B79"/>
    <w:rsid w:val="00877E78"/>
    <w:rsid w:val="008801B4"/>
    <w:rsid w:val="00881064"/>
    <w:rsid w:val="008817A6"/>
    <w:rsid w:val="00881909"/>
    <w:rsid w:val="00881916"/>
    <w:rsid w:val="00881E8B"/>
    <w:rsid w:val="008828A8"/>
    <w:rsid w:val="008836B5"/>
    <w:rsid w:val="00884142"/>
    <w:rsid w:val="0088535F"/>
    <w:rsid w:val="008853C3"/>
    <w:rsid w:val="00885B4F"/>
    <w:rsid w:val="00885BC8"/>
    <w:rsid w:val="00885D8D"/>
    <w:rsid w:val="00885EC4"/>
    <w:rsid w:val="008861C4"/>
    <w:rsid w:val="0088626C"/>
    <w:rsid w:val="00886401"/>
    <w:rsid w:val="008864BD"/>
    <w:rsid w:val="00886C74"/>
    <w:rsid w:val="00886CA0"/>
    <w:rsid w:val="00887456"/>
    <w:rsid w:val="00887710"/>
    <w:rsid w:val="00887870"/>
    <w:rsid w:val="00887A0C"/>
    <w:rsid w:val="00887B46"/>
    <w:rsid w:val="00887E07"/>
    <w:rsid w:val="00890A22"/>
    <w:rsid w:val="00890EC9"/>
    <w:rsid w:val="00891221"/>
    <w:rsid w:val="008912E1"/>
    <w:rsid w:val="00891626"/>
    <w:rsid w:val="008917FF"/>
    <w:rsid w:val="00892A42"/>
    <w:rsid w:val="00892AB7"/>
    <w:rsid w:val="008930A1"/>
    <w:rsid w:val="008932A2"/>
    <w:rsid w:val="0089383C"/>
    <w:rsid w:val="00893AA8"/>
    <w:rsid w:val="0089406A"/>
    <w:rsid w:val="008949C6"/>
    <w:rsid w:val="00894FD3"/>
    <w:rsid w:val="008952A2"/>
    <w:rsid w:val="00895426"/>
    <w:rsid w:val="00895A08"/>
    <w:rsid w:val="00895E74"/>
    <w:rsid w:val="00896B7C"/>
    <w:rsid w:val="0089743B"/>
    <w:rsid w:val="008974D5"/>
    <w:rsid w:val="0089751D"/>
    <w:rsid w:val="008978CB"/>
    <w:rsid w:val="008979F9"/>
    <w:rsid w:val="00897C46"/>
    <w:rsid w:val="00897D34"/>
    <w:rsid w:val="008A0104"/>
    <w:rsid w:val="008A0DBB"/>
    <w:rsid w:val="008A1092"/>
    <w:rsid w:val="008A13F1"/>
    <w:rsid w:val="008A14A5"/>
    <w:rsid w:val="008A1B09"/>
    <w:rsid w:val="008A1CE1"/>
    <w:rsid w:val="008A25DA"/>
    <w:rsid w:val="008A32B3"/>
    <w:rsid w:val="008A33FD"/>
    <w:rsid w:val="008A3A6E"/>
    <w:rsid w:val="008A3B67"/>
    <w:rsid w:val="008A3F81"/>
    <w:rsid w:val="008A41A2"/>
    <w:rsid w:val="008A42D3"/>
    <w:rsid w:val="008A46B7"/>
    <w:rsid w:val="008A4722"/>
    <w:rsid w:val="008A47AA"/>
    <w:rsid w:val="008A499D"/>
    <w:rsid w:val="008A50E7"/>
    <w:rsid w:val="008A514A"/>
    <w:rsid w:val="008A5167"/>
    <w:rsid w:val="008A51C6"/>
    <w:rsid w:val="008A5631"/>
    <w:rsid w:val="008A5DCC"/>
    <w:rsid w:val="008A64E9"/>
    <w:rsid w:val="008A6738"/>
    <w:rsid w:val="008A6914"/>
    <w:rsid w:val="008A711A"/>
    <w:rsid w:val="008A728D"/>
    <w:rsid w:val="008A7AC7"/>
    <w:rsid w:val="008A7B0A"/>
    <w:rsid w:val="008A7F20"/>
    <w:rsid w:val="008A7F3E"/>
    <w:rsid w:val="008B0AF1"/>
    <w:rsid w:val="008B12F1"/>
    <w:rsid w:val="008B1499"/>
    <w:rsid w:val="008B1501"/>
    <w:rsid w:val="008B17B1"/>
    <w:rsid w:val="008B191E"/>
    <w:rsid w:val="008B2C0F"/>
    <w:rsid w:val="008B3FF5"/>
    <w:rsid w:val="008B40DF"/>
    <w:rsid w:val="008B41A8"/>
    <w:rsid w:val="008B45F8"/>
    <w:rsid w:val="008B46BC"/>
    <w:rsid w:val="008B4F2E"/>
    <w:rsid w:val="008B4F38"/>
    <w:rsid w:val="008B50D9"/>
    <w:rsid w:val="008B53C5"/>
    <w:rsid w:val="008B543D"/>
    <w:rsid w:val="008B5705"/>
    <w:rsid w:val="008B5BBD"/>
    <w:rsid w:val="008B612E"/>
    <w:rsid w:val="008B61B7"/>
    <w:rsid w:val="008B6A4C"/>
    <w:rsid w:val="008B6EC5"/>
    <w:rsid w:val="008B6EE5"/>
    <w:rsid w:val="008B71FC"/>
    <w:rsid w:val="008B73B2"/>
    <w:rsid w:val="008B7562"/>
    <w:rsid w:val="008B7D0E"/>
    <w:rsid w:val="008B7FF8"/>
    <w:rsid w:val="008C0219"/>
    <w:rsid w:val="008C05E5"/>
    <w:rsid w:val="008C065F"/>
    <w:rsid w:val="008C0835"/>
    <w:rsid w:val="008C0FF4"/>
    <w:rsid w:val="008C102A"/>
    <w:rsid w:val="008C1477"/>
    <w:rsid w:val="008C1753"/>
    <w:rsid w:val="008C1A39"/>
    <w:rsid w:val="008C1AA6"/>
    <w:rsid w:val="008C2162"/>
    <w:rsid w:val="008C21E7"/>
    <w:rsid w:val="008C22D5"/>
    <w:rsid w:val="008C29C0"/>
    <w:rsid w:val="008C2D90"/>
    <w:rsid w:val="008C2E01"/>
    <w:rsid w:val="008C3310"/>
    <w:rsid w:val="008C3323"/>
    <w:rsid w:val="008C350C"/>
    <w:rsid w:val="008C3852"/>
    <w:rsid w:val="008C3E80"/>
    <w:rsid w:val="008C4042"/>
    <w:rsid w:val="008C4153"/>
    <w:rsid w:val="008C42D9"/>
    <w:rsid w:val="008C4378"/>
    <w:rsid w:val="008C4F4F"/>
    <w:rsid w:val="008C5206"/>
    <w:rsid w:val="008C5772"/>
    <w:rsid w:val="008C5E66"/>
    <w:rsid w:val="008C60EE"/>
    <w:rsid w:val="008C6441"/>
    <w:rsid w:val="008C6B3D"/>
    <w:rsid w:val="008C6C54"/>
    <w:rsid w:val="008C6E64"/>
    <w:rsid w:val="008C7128"/>
    <w:rsid w:val="008C71CD"/>
    <w:rsid w:val="008C739E"/>
    <w:rsid w:val="008C7556"/>
    <w:rsid w:val="008C76AC"/>
    <w:rsid w:val="008D0357"/>
    <w:rsid w:val="008D03CB"/>
    <w:rsid w:val="008D09BA"/>
    <w:rsid w:val="008D0BD6"/>
    <w:rsid w:val="008D0C91"/>
    <w:rsid w:val="008D0E68"/>
    <w:rsid w:val="008D0F2C"/>
    <w:rsid w:val="008D156B"/>
    <w:rsid w:val="008D1753"/>
    <w:rsid w:val="008D191E"/>
    <w:rsid w:val="008D1D34"/>
    <w:rsid w:val="008D2060"/>
    <w:rsid w:val="008D2168"/>
    <w:rsid w:val="008D2AAF"/>
    <w:rsid w:val="008D32C2"/>
    <w:rsid w:val="008D331A"/>
    <w:rsid w:val="008D3622"/>
    <w:rsid w:val="008D3687"/>
    <w:rsid w:val="008D3C15"/>
    <w:rsid w:val="008D3DDF"/>
    <w:rsid w:val="008D482D"/>
    <w:rsid w:val="008D4BAA"/>
    <w:rsid w:val="008D4C39"/>
    <w:rsid w:val="008D4F05"/>
    <w:rsid w:val="008D58B5"/>
    <w:rsid w:val="008D5B77"/>
    <w:rsid w:val="008D6309"/>
    <w:rsid w:val="008D6315"/>
    <w:rsid w:val="008D6347"/>
    <w:rsid w:val="008D6A91"/>
    <w:rsid w:val="008D7725"/>
    <w:rsid w:val="008D7816"/>
    <w:rsid w:val="008D7B5D"/>
    <w:rsid w:val="008D7B71"/>
    <w:rsid w:val="008D7E25"/>
    <w:rsid w:val="008E01A5"/>
    <w:rsid w:val="008E041C"/>
    <w:rsid w:val="008E0B0B"/>
    <w:rsid w:val="008E0D8B"/>
    <w:rsid w:val="008E1205"/>
    <w:rsid w:val="008E1F45"/>
    <w:rsid w:val="008E1FD4"/>
    <w:rsid w:val="008E20A7"/>
    <w:rsid w:val="008E2360"/>
    <w:rsid w:val="008E2627"/>
    <w:rsid w:val="008E27C5"/>
    <w:rsid w:val="008E2823"/>
    <w:rsid w:val="008E289D"/>
    <w:rsid w:val="008E294E"/>
    <w:rsid w:val="008E2F12"/>
    <w:rsid w:val="008E3001"/>
    <w:rsid w:val="008E3936"/>
    <w:rsid w:val="008E3A33"/>
    <w:rsid w:val="008E3C5E"/>
    <w:rsid w:val="008E3EC3"/>
    <w:rsid w:val="008E400C"/>
    <w:rsid w:val="008E445F"/>
    <w:rsid w:val="008E47F5"/>
    <w:rsid w:val="008E495D"/>
    <w:rsid w:val="008E4D50"/>
    <w:rsid w:val="008E508B"/>
    <w:rsid w:val="008E57BE"/>
    <w:rsid w:val="008E591B"/>
    <w:rsid w:val="008E5D49"/>
    <w:rsid w:val="008E60A6"/>
    <w:rsid w:val="008E613D"/>
    <w:rsid w:val="008E660B"/>
    <w:rsid w:val="008E67A8"/>
    <w:rsid w:val="008E6EAA"/>
    <w:rsid w:val="008E7963"/>
    <w:rsid w:val="008E7AAA"/>
    <w:rsid w:val="008E7B4D"/>
    <w:rsid w:val="008E7EC4"/>
    <w:rsid w:val="008F0118"/>
    <w:rsid w:val="008F0143"/>
    <w:rsid w:val="008F022D"/>
    <w:rsid w:val="008F08AC"/>
    <w:rsid w:val="008F0A7B"/>
    <w:rsid w:val="008F148A"/>
    <w:rsid w:val="008F1BE0"/>
    <w:rsid w:val="008F2E71"/>
    <w:rsid w:val="008F2F51"/>
    <w:rsid w:val="008F3373"/>
    <w:rsid w:val="008F374C"/>
    <w:rsid w:val="008F3B29"/>
    <w:rsid w:val="008F3BD6"/>
    <w:rsid w:val="008F3F0D"/>
    <w:rsid w:val="008F41C7"/>
    <w:rsid w:val="008F41F1"/>
    <w:rsid w:val="008F42A0"/>
    <w:rsid w:val="008F43FF"/>
    <w:rsid w:val="008F489D"/>
    <w:rsid w:val="008F4B5E"/>
    <w:rsid w:val="008F4DA5"/>
    <w:rsid w:val="008F4E78"/>
    <w:rsid w:val="008F50A9"/>
    <w:rsid w:val="008F6D80"/>
    <w:rsid w:val="008F7395"/>
    <w:rsid w:val="008F7711"/>
    <w:rsid w:val="008F7755"/>
    <w:rsid w:val="008F7A23"/>
    <w:rsid w:val="008F7AEF"/>
    <w:rsid w:val="008F7B4C"/>
    <w:rsid w:val="008F7B98"/>
    <w:rsid w:val="009003FF"/>
    <w:rsid w:val="009008DA"/>
    <w:rsid w:val="00900B42"/>
    <w:rsid w:val="00900F0D"/>
    <w:rsid w:val="00900F95"/>
    <w:rsid w:val="0090201B"/>
    <w:rsid w:val="0090208E"/>
    <w:rsid w:val="0090226C"/>
    <w:rsid w:val="00902547"/>
    <w:rsid w:val="009034A3"/>
    <w:rsid w:val="00903863"/>
    <w:rsid w:val="009038DB"/>
    <w:rsid w:val="00903EDF"/>
    <w:rsid w:val="0090450D"/>
    <w:rsid w:val="009047D1"/>
    <w:rsid w:val="00904864"/>
    <w:rsid w:val="00904B6E"/>
    <w:rsid w:val="00904C9E"/>
    <w:rsid w:val="00904CCA"/>
    <w:rsid w:val="009051E7"/>
    <w:rsid w:val="00905308"/>
    <w:rsid w:val="0090546E"/>
    <w:rsid w:val="009057C8"/>
    <w:rsid w:val="0090602F"/>
    <w:rsid w:val="00906282"/>
    <w:rsid w:val="00906A96"/>
    <w:rsid w:val="00906FA1"/>
    <w:rsid w:val="009074E4"/>
    <w:rsid w:val="00907546"/>
    <w:rsid w:val="00907560"/>
    <w:rsid w:val="00907943"/>
    <w:rsid w:val="00907B38"/>
    <w:rsid w:val="00907C03"/>
    <w:rsid w:val="0091008F"/>
    <w:rsid w:val="00910456"/>
    <w:rsid w:val="0091046B"/>
    <w:rsid w:val="009104F7"/>
    <w:rsid w:val="00910818"/>
    <w:rsid w:val="00910F59"/>
    <w:rsid w:val="0091124F"/>
    <w:rsid w:val="009112D2"/>
    <w:rsid w:val="009114DA"/>
    <w:rsid w:val="00911B12"/>
    <w:rsid w:val="00911DD9"/>
    <w:rsid w:val="00911FBF"/>
    <w:rsid w:val="00912041"/>
    <w:rsid w:val="009120B5"/>
    <w:rsid w:val="0091385B"/>
    <w:rsid w:val="00913C6D"/>
    <w:rsid w:val="009140E2"/>
    <w:rsid w:val="00914343"/>
    <w:rsid w:val="0091491C"/>
    <w:rsid w:val="00914DB5"/>
    <w:rsid w:val="00915255"/>
    <w:rsid w:val="00915843"/>
    <w:rsid w:val="00915AFE"/>
    <w:rsid w:val="00915C9D"/>
    <w:rsid w:val="00915CA9"/>
    <w:rsid w:val="00915F40"/>
    <w:rsid w:val="009164A5"/>
    <w:rsid w:val="00916A18"/>
    <w:rsid w:val="00916A29"/>
    <w:rsid w:val="009170F2"/>
    <w:rsid w:val="00917182"/>
    <w:rsid w:val="009176BF"/>
    <w:rsid w:val="00917A05"/>
    <w:rsid w:val="00917BAB"/>
    <w:rsid w:val="00917BD9"/>
    <w:rsid w:val="00917D67"/>
    <w:rsid w:val="00920375"/>
    <w:rsid w:val="00920635"/>
    <w:rsid w:val="009209F0"/>
    <w:rsid w:val="00920DBC"/>
    <w:rsid w:val="00920F91"/>
    <w:rsid w:val="009210F2"/>
    <w:rsid w:val="00921A20"/>
    <w:rsid w:val="00921DC0"/>
    <w:rsid w:val="00921FA9"/>
    <w:rsid w:val="009222FF"/>
    <w:rsid w:val="009225F4"/>
    <w:rsid w:val="009226BE"/>
    <w:rsid w:val="0092288D"/>
    <w:rsid w:val="00923BD5"/>
    <w:rsid w:val="00924834"/>
    <w:rsid w:val="00924981"/>
    <w:rsid w:val="00924D59"/>
    <w:rsid w:val="00925058"/>
    <w:rsid w:val="009252FF"/>
    <w:rsid w:val="0092590A"/>
    <w:rsid w:val="009259F6"/>
    <w:rsid w:val="00925A3A"/>
    <w:rsid w:val="00925CC1"/>
    <w:rsid w:val="009265C1"/>
    <w:rsid w:val="00926E91"/>
    <w:rsid w:val="009273DE"/>
    <w:rsid w:val="009277D7"/>
    <w:rsid w:val="009278D5"/>
    <w:rsid w:val="0092798C"/>
    <w:rsid w:val="00927C1D"/>
    <w:rsid w:val="00927EC1"/>
    <w:rsid w:val="00930171"/>
    <w:rsid w:val="009304FA"/>
    <w:rsid w:val="009307AC"/>
    <w:rsid w:val="0093083D"/>
    <w:rsid w:val="00930DE8"/>
    <w:rsid w:val="00931D7A"/>
    <w:rsid w:val="00931EEC"/>
    <w:rsid w:val="009324CE"/>
    <w:rsid w:val="00932790"/>
    <w:rsid w:val="009327AA"/>
    <w:rsid w:val="00932CEE"/>
    <w:rsid w:val="00932D10"/>
    <w:rsid w:val="00932F0D"/>
    <w:rsid w:val="00932F78"/>
    <w:rsid w:val="009334DA"/>
    <w:rsid w:val="009339AA"/>
    <w:rsid w:val="00933A39"/>
    <w:rsid w:val="00933B1E"/>
    <w:rsid w:val="00934462"/>
    <w:rsid w:val="00934702"/>
    <w:rsid w:val="00934D1F"/>
    <w:rsid w:val="009352E5"/>
    <w:rsid w:val="00935361"/>
    <w:rsid w:val="00935930"/>
    <w:rsid w:val="00935F02"/>
    <w:rsid w:val="00936199"/>
    <w:rsid w:val="0093678C"/>
    <w:rsid w:val="0093722C"/>
    <w:rsid w:val="0093735F"/>
    <w:rsid w:val="00937798"/>
    <w:rsid w:val="009377BD"/>
    <w:rsid w:val="00937AE2"/>
    <w:rsid w:val="00937F19"/>
    <w:rsid w:val="00940636"/>
    <w:rsid w:val="00940726"/>
    <w:rsid w:val="00941267"/>
    <w:rsid w:val="00941A3D"/>
    <w:rsid w:val="00942338"/>
    <w:rsid w:val="00942441"/>
    <w:rsid w:val="00942A2C"/>
    <w:rsid w:val="00942E96"/>
    <w:rsid w:val="00943055"/>
    <w:rsid w:val="00943C79"/>
    <w:rsid w:val="009443C9"/>
    <w:rsid w:val="00945B31"/>
    <w:rsid w:val="00945B4B"/>
    <w:rsid w:val="00945F17"/>
    <w:rsid w:val="00946254"/>
    <w:rsid w:val="00946447"/>
    <w:rsid w:val="00946D87"/>
    <w:rsid w:val="00946F90"/>
    <w:rsid w:val="00947026"/>
    <w:rsid w:val="0094715F"/>
    <w:rsid w:val="00947B5D"/>
    <w:rsid w:val="00947BDB"/>
    <w:rsid w:val="00950087"/>
    <w:rsid w:val="00950095"/>
    <w:rsid w:val="0095016C"/>
    <w:rsid w:val="0095019B"/>
    <w:rsid w:val="0095046B"/>
    <w:rsid w:val="0095066F"/>
    <w:rsid w:val="00951258"/>
    <w:rsid w:val="0095126F"/>
    <w:rsid w:val="0095130C"/>
    <w:rsid w:val="009519FA"/>
    <w:rsid w:val="00951DA5"/>
    <w:rsid w:val="009521FC"/>
    <w:rsid w:val="009524E6"/>
    <w:rsid w:val="00952958"/>
    <w:rsid w:val="00952967"/>
    <w:rsid w:val="009534C9"/>
    <w:rsid w:val="009535E7"/>
    <w:rsid w:val="00953B9B"/>
    <w:rsid w:val="0095491F"/>
    <w:rsid w:val="00954CCB"/>
    <w:rsid w:val="00954CF0"/>
    <w:rsid w:val="0095535B"/>
    <w:rsid w:val="00955522"/>
    <w:rsid w:val="00955828"/>
    <w:rsid w:val="009558AF"/>
    <w:rsid w:val="00955F3D"/>
    <w:rsid w:val="009561CE"/>
    <w:rsid w:val="009565CA"/>
    <w:rsid w:val="0095682B"/>
    <w:rsid w:val="00956B38"/>
    <w:rsid w:val="00957212"/>
    <w:rsid w:val="009573B1"/>
    <w:rsid w:val="009577E1"/>
    <w:rsid w:val="00957920"/>
    <w:rsid w:val="00957C1A"/>
    <w:rsid w:val="00960288"/>
    <w:rsid w:val="0096040B"/>
    <w:rsid w:val="009605DA"/>
    <w:rsid w:val="009607D5"/>
    <w:rsid w:val="00960B34"/>
    <w:rsid w:val="00960D67"/>
    <w:rsid w:val="00961017"/>
    <w:rsid w:val="0096130D"/>
    <w:rsid w:val="009617C1"/>
    <w:rsid w:val="00961B27"/>
    <w:rsid w:val="00962210"/>
    <w:rsid w:val="0096236F"/>
    <w:rsid w:val="009623BF"/>
    <w:rsid w:val="0096450B"/>
    <w:rsid w:val="0096489E"/>
    <w:rsid w:val="00964AAE"/>
    <w:rsid w:val="0096504E"/>
    <w:rsid w:val="009653EA"/>
    <w:rsid w:val="00965598"/>
    <w:rsid w:val="00965B71"/>
    <w:rsid w:val="0096614B"/>
    <w:rsid w:val="0096621D"/>
    <w:rsid w:val="009663C2"/>
    <w:rsid w:val="009665A6"/>
    <w:rsid w:val="00966D65"/>
    <w:rsid w:val="00966F5D"/>
    <w:rsid w:val="00967131"/>
    <w:rsid w:val="00967D92"/>
    <w:rsid w:val="0097014D"/>
    <w:rsid w:val="0097029A"/>
    <w:rsid w:val="0097079E"/>
    <w:rsid w:val="00970B10"/>
    <w:rsid w:val="00971925"/>
    <w:rsid w:val="00971AE0"/>
    <w:rsid w:val="00971EE9"/>
    <w:rsid w:val="00972085"/>
    <w:rsid w:val="00972426"/>
    <w:rsid w:val="009726BE"/>
    <w:rsid w:val="00972BA9"/>
    <w:rsid w:val="009731A6"/>
    <w:rsid w:val="0097330B"/>
    <w:rsid w:val="0097360B"/>
    <w:rsid w:val="0097397D"/>
    <w:rsid w:val="00973DE7"/>
    <w:rsid w:val="00973E51"/>
    <w:rsid w:val="00974538"/>
    <w:rsid w:val="00974A58"/>
    <w:rsid w:val="00974BBE"/>
    <w:rsid w:val="00974C0D"/>
    <w:rsid w:val="00974CB6"/>
    <w:rsid w:val="00974D44"/>
    <w:rsid w:val="00974ED8"/>
    <w:rsid w:val="009750E6"/>
    <w:rsid w:val="00975192"/>
    <w:rsid w:val="00975359"/>
    <w:rsid w:val="0097624C"/>
    <w:rsid w:val="009764F9"/>
    <w:rsid w:val="00976F7D"/>
    <w:rsid w:val="009774B7"/>
    <w:rsid w:val="0097767D"/>
    <w:rsid w:val="009777C7"/>
    <w:rsid w:val="00977F1D"/>
    <w:rsid w:val="009803C3"/>
    <w:rsid w:val="00980561"/>
    <w:rsid w:val="009812AB"/>
    <w:rsid w:val="00981518"/>
    <w:rsid w:val="009822DD"/>
    <w:rsid w:val="009822F0"/>
    <w:rsid w:val="00982741"/>
    <w:rsid w:val="00982A89"/>
    <w:rsid w:val="00982D68"/>
    <w:rsid w:val="00983172"/>
    <w:rsid w:val="00983C6E"/>
    <w:rsid w:val="00983EC5"/>
    <w:rsid w:val="00983FC7"/>
    <w:rsid w:val="0098406B"/>
    <w:rsid w:val="0098452E"/>
    <w:rsid w:val="00984966"/>
    <w:rsid w:val="00984E54"/>
    <w:rsid w:val="00984E97"/>
    <w:rsid w:val="00984EA2"/>
    <w:rsid w:val="009850C3"/>
    <w:rsid w:val="00985DC6"/>
    <w:rsid w:val="009875D0"/>
    <w:rsid w:val="00987CB5"/>
    <w:rsid w:val="00990164"/>
    <w:rsid w:val="009908B6"/>
    <w:rsid w:val="00990985"/>
    <w:rsid w:val="00990A6E"/>
    <w:rsid w:val="00990C1C"/>
    <w:rsid w:val="00991106"/>
    <w:rsid w:val="009912E6"/>
    <w:rsid w:val="00991817"/>
    <w:rsid w:val="009918A0"/>
    <w:rsid w:val="00991A96"/>
    <w:rsid w:val="00991AA5"/>
    <w:rsid w:val="00991B8E"/>
    <w:rsid w:val="00991CB9"/>
    <w:rsid w:val="00992889"/>
    <w:rsid w:val="009929AE"/>
    <w:rsid w:val="00992A04"/>
    <w:rsid w:val="00992A0B"/>
    <w:rsid w:val="00992CD7"/>
    <w:rsid w:val="00992F53"/>
    <w:rsid w:val="00992FC1"/>
    <w:rsid w:val="00993035"/>
    <w:rsid w:val="009934C7"/>
    <w:rsid w:val="00993564"/>
    <w:rsid w:val="009936DB"/>
    <w:rsid w:val="009936FA"/>
    <w:rsid w:val="00993784"/>
    <w:rsid w:val="00993931"/>
    <w:rsid w:val="00993B1C"/>
    <w:rsid w:val="00994352"/>
    <w:rsid w:val="009947F1"/>
    <w:rsid w:val="009958B6"/>
    <w:rsid w:val="00995A28"/>
    <w:rsid w:val="00995C6F"/>
    <w:rsid w:val="00995FA1"/>
    <w:rsid w:val="00996496"/>
    <w:rsid w:val="009966E9"/>
    <w:rsid w:val="0099678E"/>
    <w:rsid w:val="009977E8"/>
    <w:rsid w:val="00997F12"/>
    <w:rsid w:val="009A0ACA"/>
    <w:rsid w:val="009A0C98"/>
    <w:rsid w:val="009A0E36"/>
    <w:rsid w:val="009A10E9"/>
    <w:rsid w:val="009A131F"/>
    <w:rsid w:val="009A13A1"/>
    <w:rsid w:val="009A194B"/>
    <w:rsid w:val="009A1C42"/>
    <w:rsid w:val="009A1EC1"/>
    <w:rsid w:val="009A22CC"/>
    <w:rsid w:val="009A2717"/>
    <w:rsid w:val="009A3000"/>
    <w:rsid w:val="009A355E"/>
    <w:rsid w:val="009A37E1"/>
    <w:rsid w:val="009A3CAC"/>
    <w:rsid w:val="009A3E0D"/>
    <w:rsid w:val="009A4011"/>
    <w:rsid w:val="009A43FB"/>
    <w:rsid w:val="009A457A"/>
    <w:rsid w:val="009A4B45"/>
    <w:rsid w:val="009A4BCF"/>
    <w:rsid w:val="009A4D41"/>
    <w:rsid w:val="009A4FA1"/>
    <w:rsid w:val="009A56A2"/>
    <w:rsid w:val="009A57C4"/>
    <w:rsid w:val="009A5935"/>
    <w:rsid w:val="009A5EEE"/>
    <w:rsid w:val="009A6476"/>
    <w:rsid w:val="009A7086"/>
    <w:rsid w:val="009A721A"/>
    <w:rsid w:val="009A72CD"/>
    <w:rsid w:val="009A7399"/>
    <w:rsid w:val="009A794E"/>
    <w:rsid w:val="009B00A6"/>
    <w:rsid w:val="009B037D"/>
    <w:rsid w:val="009B0B00"/>
    <w:rsid w:val="009B0E37"/>
    <w:rsid w:val="009B0FC0"/>
    <w:rsid w:val="009B12A4"/>
    <w:rsid w:val="009B12DA"/>
    <w:rsid w:val="009B1300"/>
    <w:rsid w:val="009B1362"/>
    <w:rsid w:val="009B162F"/>
    <w:rsid w:val="009B1685"/>
    <w:rsid w:val="009B1743"/>
    <w:rsid w:val="009B1795"/>
    <w:rsid w:val="009B29BE"/>
    <w:rsid w:val="009B2EF4"/>
    <w:rsid w:val="009B3B4D"/>
    <w:rsid w:val="009B40D9"/>
    <w:rsid w:val="009B43D2"/>
    <w:rsid w:val="009B48E1"/>
    <w:rsid w:val="009B48E7"/>
    <w:rsid w:val="009B48E9"/>
    <w:rsid w:val="009B4DF2"/>
    <w:rsid w:val="009B4EC8"/>
    <w:rsid w:val="009B5508"/>
    <w:rsid w:val="009B5E77"/>
    <w:rsid w:val="009B645D"/>
    <w:rsid w:val="009B6556"/>
    <w:rsid w:val="009B6798"/>
    <w:rsid w:val="009B67D7"/>
    <w:rsid w:val="009B6CA0"/>
    <w:rsid w:val="009B6EC1"/>
    <w:rsid w:val="009B6F9E"/>
    <w:rsid w:val="009B71AC"/>
    <w:rsid w:val="009B738F"/>
    <w:rsid w:val="009B7562"/>
    <w:rsid w:val="009B7A42"/>
    <w:rsid w:val="009B7CAF"/>
    <w:rsid w:val="009C001B"/>
    <w:rsid w:val="009C027A"/>
    <w:rsid w:val="009C077F"/>
    <w:rsid w:val="009C08B9"/>
    <w:rsid w:val="009C1842"/>
    <w:rsid w:val="009C1872"/>
    <w:rsid w:val="009C1943"/>
    <w:rsid w:val="009C22EB"/>
    <w:rsid w:val="009C26A4"/>
    <w:rsid w:val="009C2A33"/>
    <w:rsid w:val="009C2A4B"/>
    <w:rsid w:val="009C2B44"/>
    <w:rsid w:val="009C2DCD"/>
    <w:rsid w:val="009C2FDE"/>
    <w:rsid w:val="009C315B"/>
    <w:rsid w:val="009C32CB"/>
    <w:rsid w:val="009C35BC"/>
    <w:rsid w:val="009C35F8"/>
    <w:rsid w:val="009C3CEC"/>
    <w:rsid w:val="009C3CFC"/>
    <w:rsid w:val="009C3D83"/>
    <w:rsid w:val="009C4319"/>
    <w:rsid w:val="009C45F6"/>
    <w:rsid w:val="009C47C6"/>
    <w:rsid w:val="009C484E"/>
    <w:rsid w:val="009C492F"/>
    <w:rsid w:val="009C4942"/>
    <w:rsid w:val="009C49F7"/>
    <w:rsid w:val="009C5041"/>
    <w:rsid w:val="009C50E4"/>
    <w:rsid w:val="009C52C7"/>
    <w:rsid w:val="009C5321"/>
    <w:rsid w:val="009C540F"/>
    <w:rsid w:val="009C57EB"/>
    <w:rsid w:val="009C5B6F"/>
    <w:rsid w:val="009C63FA"/>
    <w:rsid w:val="009C698E"/>
    <w:rsid w:val="009C6ED7"/>
    <w:rsid w:val="009C7468"/>
    <w:rsid w:val="009C7DEF"/>
    <w:rsid w:val="009D0310"/>
    <w:rsid w:val="009D095A"/>
    <w:rsid w:val="009D0A4E"/>
    <w:rsid w:val="009D0A99"/>
    <w:rsid w:val="009D0C3F"/>
    <w:rsid w:val="009D0C53"/>
    <w:rsid w:val="009D0D9E"/>
    <w:rsid w:val="009D11BF"/>
    <w:rsid w:val="009D1405"/>
    <w:rsid w:val="009D1681"/>
    <w:rsid w:val="009D17FE"/>
    <w:rsid w:val="009D1C57"/>
    <w:rsid w:val="009D21B8"/>
    <w:rsid w:val="009D242B"/>
    <w:rsid w:val="009D2607"/>
    <w:rsid w:val="009D2B97"/>
    <w:rsid w:val="009D2E6A"/>
    <w:rsid w:val="009D2EE3"/>
    <w:rsid w:val="009D2F31"/>
    <w:rsid w:val="009D3B40"/>
    <w:rsid w:val="009D42D5"/>
    <w:rsid w:val="009D42DF"/>
    <w:rsid w:val="009D43C2"/>
    <w:rsid w:val="009D4569"/>
    <w:rsid w:val="009D45CB"/>
    <w:rsid w:val="009D4C0B"/>
    <w:rsid w:val="009D4E7C"/>
    <w:rsid w:val="009D4FDC"/>
    <w:rsid w:val="009D501F"/>
    <w:rsid w:val="009D5041"/>
    <w:rsid w:val="009D50BD"/>
    <w:rsid w:val="009D520C"/>
    <w:rsid w:val="009D5605"/>
    <w:rsid w:val="009D63D0"/>
    <w:rsid w:val="009D70FE"/>
    <w:rsid w:val="009D7129"/>
    <w:rsid w:val="009D7750"/>
    <w:rsid w:val="009D7783"/>
    <w:rsid w:val="009D79C2"/>
    <w:rsid w:val="009E022A"/>
    <w:rsid w:val="009E0C5D"/>
    <w:rsid w:val="009E0FDB"/>
    <w:rsid w:val="009E1583"/>
    <w:rsid w:val="009E15F9"/>
    <w:rsid w:val="009E181E"/>
    <w:rsid w:val="009E2807"/>
    <w:rsid w:val="009E360B"/>
    <w:rsid w:val="009E4471"/>
    <w:rsid w:val="009E4898"/>
    <w:rsid w:val="009E48A1"/>
    <w:rsid w:val="009E4B17"/>
    <w:rsid w:val="009E4B40"/>
    <w:rsid w:val="009E4E4E"/>
    <w:rsid w:val="009E5502"/>
    <w:rsid w:val="009E5723"/>
    <w:rsid w:val="009E5999"/>
    <w:rsid w:val="009E5BA4"/>
    <w:rsid w:val="009E5D3B"/>
    <w:rsid w:val="009E6077"/>
    <w:rsid w:val="009E664D"/>
    <w:rsid w:val="009E694C"/>
    <w:rsid w:val="009E6961"/>
    <w:rsid w:val="009E6AF7"/>
    <w:rsid w:val="009E72E8"/>
    <w:rsid w:val="009E7626"/>
    <w:rsid w:val="009E7B2B"/>
    <w:rsid w:val="009F00C4"/>
    <w:rsid w:val="009F00EE"/>
    <w:rsid w:val="009F04C9"/>
    <w:rsid w:val="009F0BD6"/>
    <w:rsid w:val="009F123C"/>
    <w:rsid w:val="009F237E"/>
    <w:rsid w:val="009F3020"/>
    <w:rsid w:val="009F3050"/>
    <w:rsid w:val="009F3873"/>
    <w:rsid w:val="009F3A17"/>
    <w:rsid w:val="009F45C1"/>
    <w:rsid w:val="009F479E"/>
    <w:rsid w:val="009F4808"/>
    <w:rsid w:val="009F4D89"/>
    <w:rsid w:val="009F50B1"/>
    <w:rsid w:val="009F516B"/>
    <w:rsid w:val="009F58A8"/>
    <w:rsid w:val="009F5F4A"/>
    <w:rsid w:val="009F607E"/>
    <w:rsid w:val="009F6174"/>
    <w:rsid w:val="009F62E9"/>
    <w:rsid w:val="009F67AD"/>
    <w:rsid w:val="009F6921"/>
    <w:rsid w:val="009F6CE5"/>
    <w:rsid w:val="009F7DC1"/>
    <w:rsid w:val="00A00792"/>
    <w:rsid w:val="00A00899"/>
    <w:rsid w:val="00A00964"/>
    <w:rsid w:val="00A01070"/>
    <w:rsid w:val="00A01B75"/>
    <w:rsid w:val="00A01D43"/>
    <w:rsid w:val="00A01F77"/>
    <w:rsid w:val="00A0213F"/>
    <w:rsid w:val="00A02175"/>
    <w:rsid w:val="00A021A9"/>
    <w:rsid w:val="00A0254A"/>
    <w:rsid w:val="00A028D2"/>
    <w:rsid w:val="00A0296F"/>
    <w:rsid w:val="00A038A0"/>
    <w:rsid w:val="00A04223"/>
    <w:rsid w:val="00A044D8"/>
    <w:rsid w:val="00A04523"/>
    <w:rsid w:val="00A046E5"/>
    <w:rsid w:val="00A047A3"/>
    <w:rsid w:val="00A0483C"/>
    <w:rsid w:val="00A04BF2"/>
    <w:rsid w:val="00A04CD9"/>
    <w:rsid w:val="00A053F6"/>
    <w:rsid w:val="00A05F54"/>
    <w:rsid w:val="00A0646F"/>
    <w:rsid w:val="00A06A90"/>
    <w:rsid w:val="00A07237"/>
    <w:rsid w:val="00A072CD"/>
    <w:rsid w:val="00A07835"/>
    <w:rsid w:val="00A07D85"/>
    <w:rsid w:val="00A104CF"/>
    <w:rsid w:val="00A1098A"/>
    <w:rsid w:val="00A10A56"/>
    <w:rsid w:val="00A11045"/>
    <w:rsid w:val="00A11BA2"/>
    <w:rsid w:val="00A11D57"/>
    <w:rsid w:val="00A11F16"/>
    <w:rsid w:val="00A120AF"/>
    <w:rsid w:val="00A122BB"/>
    <w:rsid w:val="00A128F6"/>
    <w:rsid w:val="00A12B1B"/>
    <w:rsid w:val="00A12E6E"/>
    <w:rsid w:val="00A13051"/>
    <w:rsid w:val="00A136D3"/>
    <w:rsid w:val="00A1388C"/>
    <w:rsid w:val="00A14D23"/>
    <w:rsid w:val="00A154B1"/>
    <w:rsid w:val="00A154FC"/>
    <w:rsid w:val="00A15DA7"/>
    <w:rsid w:val="00A15E96"/>
    <w:rsid w:val="00A164FA"/>
    <w:rsid w:val="00A167FF"/>
    <w:rsid w:val="00A1685B"/>
    <w:rsid w:val="00A175BB"/>
    <w:rsid w:val="00A17652"/>
    <w:rsid w:val="00A177C0"/>
    <w:rsid w:val="00A17926"/>
    <w:rsid w:val="00A179EE"/>
    <w:rsid w:val="00A17A7F"/>
    <w:rsid w:val="00A17F8E"/>
    <w:rsid w:val="00A2062F"/>
    <w:rsid w:val="00A20ADF"/>
    <w:rsid w:val="00A20D8E"/>
    <w:rsid w:val="00A210BE"/>
    <w:rsid w:val="00A21C11"/>
    <w:rsid w:val="00A21C57"/>
    <w:rsid w:val="00A21C89"/>
    <w:rsid w:val="00A21D34"/>
    <w:rsid w:val="00A21E51"/>
    <w:rsid w:val="00A2228D"/>
    <w:rsid w:val="00A223E7"/>
    <w:rsid w:val="00A224A4"/>
    <w:rsid w:val="00A229FF"/>
    <w:rsid w:val="00A22B0A"/>
    <w:rsid w:val="00A22BBF"/>
    <w:rsid w:val="00A22BF7"/>
    <w:rsid w:val="00A22C15"/>
    <w:rsid w:val="00A22C9C"/>
    <w:rsid w:val="00A23396"/>
    <w:rsid w:val="00A235DE"/>
    <w:rsid w:val="00A23832"/>
    <w:rsid w:val="00A2384E"/>
    <w:rsid w:val="00A242F7"/>
    <w:rsid w:val="00A2434D"/>
    <w:rsid w:val="00A24C75"/>
    <w:rsid w:val="00A251D0"/>
    <w:rsid w:val="00A25890"/>
    <w:rsid w:val="00A25A4D"/>
    <w:rsid w:val="00A25BFC"/>
    <w:rsid w:val="00A26056"/>
    <w:rsid w:val="00A2655C"/>
    <w:rsid w:val="00A26D33"/>
    <w:rsid w:val="00A26E67"/>
    <w:rsid w:val="00A27719"/>
    <w:rsid w:val="00A27A69"/>
    <w:rsid w:val="00A27AF8"/>
    <w:rsid w:val="00A301B6"/>
    <w:rsid w:val="00A30CB7"/>
    <w:rsid w:val="00A30F53"/>
    <w:rsid w:val="00A32578"/>
    <w:rsid w:val="00A3273C"/>
    <w:rsid w:val="00A32F4F"/>
    <w:rsid w:val="00A33989"/>
    <w:rsid w:val="00A33A0E"/>
    <w:rsid w:val="00A33CCA"/>
    <w:rsid w:val="00A34143"/>
    <w:rsid w:val="00A34738"/>
    <w:rsid w:val="00A34989"/>
    <w:rsid w:val="00A34E36"/>
    <w:rsid w:val="00A35456"/>
    <w:rsid w:val="00A358A0"/>
    <w:rsid w:val="00A35B03"/>
    <w:rsid w:val="00A36172"/>
    <w:rsid w:val="00A361CA"/>
    <w:rsid w:val="00A36691"/>
    <w:rsid w:val="00A3677F"/>
    <w:rsid w:val="00A368CD"/>
    <w:rsid w:val="00A36EB8"/>
    <w:rsid w:val="00A37042"/>
    <w:rsid w:val="00A37147"/>
    <w:rsid w:val="00A371DE"/>
    <w:rsid w:val="00A37753"/>
    <w:rsid w:val="00A379E5"/>
    <w:rsid w:val="00A37B04"/>
    <w:rsid w:val="00A37D47"/>
    <w:rsid w:val="00A37FC1"/>
    <w:rsid w:val="00A40089"/>
    <w:rsid w:val="00A404E9"/>
    <w:rsid w:val="00A40980"/>
    <w:rsid w:val="00A40DE3"/>
    <w:rsid w:val="00A40FB3"/>
    <w:rsid w:val="00A4187C"/>
    <w:rsid w:val="00A419BA"/>
    <w:rsid w:val="00A41D8E"/>
    <w:rsid w:val="00A4277D"/>
    <w:rsid w:val="00A42C42"/>
    <w:rsid w:val="00A42DBD"/>
    <w:rsid w:val="00A439A5"/>
    <w:rsid w:val="00A43AE5"/>
    <w:rsid w:val="00A43C02"/>
    <w:rsid w:val="00A43D67"/>
    <w:rsid w:val="00A43F68"/>
    <w:rsid w:val="00A442FC"/>
    <w:rsid w:val="00A44316"/>
    <w:rsid w:val="00A44C9F"/>
    <w:rsid w:val="00A45236"/>
    <w:rsid w:val="00A45278"/>
    <w:rsid w:val="00A45604"/>
    <w:rsid w:val="00A4590B"/>
    <w:rsid w:val="00A45DBD"/>
    <w:rsid w:val="00A45F3F"/>
    <w:rsid w:val="00A46AE3"/>
    <w:rsid w:val="00A46AEB"/>
    <w:rsid w:val="00A46C3D"/>
    <w:rsid w:val="00A47371"/>
    <w:rsid w:val="00A47889"/>
    <w:rsid w:val="00A479AF"/>
    <w:rsid w:val="00A47DF6"/>
    <w:rsid w:val="00A47EDE"/>
    <w:rsid w:val="00A47F7C"/>
    <w:rsid w:val="00A5004D"/>
    <w:rsid w:val="00A502AE"/>
    <w:rsid w:val="00A50A68"/>
    <w:rsid w:val="00A51503"/>
    <w:rsid w:val="00A515A4"/>
    <w:rsid w:val="00A519E2"/>
    <w:rsid w:val="00A51B72"/>
    <w:rsid w:val="00A521C9"/>
    <w:rsid w:val="00A52219"/>
    <w:rsid w:val="00A523DD"/>
    <w:rsid w:val="00A535D5"/>
    <w:rsid w:val="00A53967"/>
    <w:rsid w:val="00A53DCF"/>
    <w:rsid w:val="00A53F5D"/>
    <w:rsid w:val="00A5425D"/>
    <w:rsid w:val="00A544EC"/>
    <w:rsid w:val="00A54BB5"/>
    <w:rsid w:val="00A54D33"/>
    <w:rsid w:val="00A554C2"/>
    <w:rsid w:val="00A5598C"/>
    <w:rsid w:val="00A559A6"/>
    <w:rsid w:val="00A55D55"/>
    <w:rsid w:val="00A55F7F"/>
    <w:rsid w:val="00A571F4"/>
    <w:rsid w:val="00A57D33"/>
    <w:rsid w:val="00A57FB3"/>
    <w:rsid w:val="00A60021"/>
    <w:rsid w:val="00A60141"/>
    <w:rsid w:val="00A60331"/>
    <w:rsid w:val="00A6051A"/>
    <w:rsid w:val="00A606A9"/>
    <w:rsid w:val="00A60F1C"/>
    <w:rsid w:val="00A61323"/>
    <w:rsid w:val="00A613D0"/>
    <w:rsid w:val="00A61520"/>
    <w:rsid w:val="00A6156E"/>
    <w:rsid w:val="00A618E7"/>
    <w:rsid w:val="00A629F1"/>
    <w:rsid w:val="00A62FDF"/>
    <w:rsid w:val="00A6321A"/>
    <w:rsid w:val="00A6333E"/>
    <w:rsid w:val="00A63492"/>
    <w:rsid w:val="00A63C07"/>
    <w:rsid w:val="00A63C87"/>
    <w:rsid w:val="00A63DFB"/>
    <w:rsid w:val="00A6532B"/>
    <w:rsid w:val="00A654D8"/>
    <w:rsid w:val="00A65B5C"/>
    <w:rsid w:val="00A65F48"/>
    <w:rsid w:val="00A660DF"/>
    <w:rsid w:val="00A66159"/>
    <w:rsid w:val="00A665A9"/>
    <w:rsid w:val="00A66745"/>
    <w:rsid w:val="00A67309"/>
    <w:rsid w:val="00A67CD3"/>
    <w:rsid w:val="00A70045"/>
    <w:rsid w:val="00A70254"/>
    <w:rsid w:val="00A70271"/>
    <w:rsid w:val="00A70950"/>
    <w:rsid w:val="00A7098F"/>
    <w:rsid w:val="00A70D95"/>
    <w:rsid w:val="00A70FAC"/>
    <w:rsid w:val="00A71453"/>
    <w:rsid w:val="00A715C6"/>
    <w:rsid w:val="00A720FB"/>
    <w:rsid w:val="00A726D0"/>
    <w:rsid w:val="00A72BC4"/>
    <w:rsid w:val="00A73694"/>
    <w:rsid w:val="00A7369E"/>
    <w:rsid w:val="00A73A19"/>
    <w:rsid w:val="00A73C14"/>
    <w:rsid w:val="00A73F8F"/>
    <w:rsid w:val="00A74195"/>
    <w:rsid w:val="00A742C9"/>
    <w:rsid w:val="00A75135"/>
    <w:rsid w:val="00A7515C"/>
    <w:rsid w:val="00A7525E"/>
    <w:rsid w:val="00A75450"/>
    <w:rsid w:val="00A75515"/>
    <w:rsid w:val="00A755DB"/>
    <w:rsid w:val="00A75800"/>
    <w:rsid w:val="00A75AD6"/>
    <w:rsid w:val="00A76187"/>
    <w:rsid w:val="00A762F5"/>
    <w:rsid w:val="00A7667F"/>
    <w:rsid w:val="00A76D0B"/>
    <w:rsid w:val="00A770AD"/>
    <w:rsid w:val="00A770FB"/>
    <w:rsid w:val="00A7715B"/>
    <w:rsid w:val="00A7726C"/>
    <w:rsid w:val="00A77742"/>
    <w:rsid w:val="00A7793D"/>
    <w:rsid w:val="00A77B01"/>
    <w:rsid w:val="00A77D85"/>
    <w:rsid w:val="00A77EE2"/>
    <w:rsid w:val="00A804CA"/>
    <w:rsid w:val="00A8089D"/>
    <w:rsid w:val="00A80AB7"/>
    <w:rsid w:val="00A80AEA"/>
    <w:rsid w:val="00A80E49"/>
    <w:rsid w:val="00A8165E"/>
    <w:rsid w:val="00A81927"/>
    <w:rsid w:val="00A81AB1"/>
    <w:rsid w:val="00A81AFA"/>
    <w:rsid w:val="00A82A21"/>
    <w:rsid w:val="00A82B6F"/>
    <w:rsid w:val="00A82EE3"/>
    <w:rsid w:val="00A83200"/>
    <w:rsid w:val="00A8370E"/>
    <w:rsid w:val="00A839FF"/>
    <w:rsid w:val="00A83B0E"/>
    <w:rsid w:val="00A83B2E"/>
    <w:rsid w:val="00A83C08"/>
    <w:rsid w:val="00A83FBA"/>
    <w:rsid w:val="00A84174"/>
    <w:rsid w:val="00A84483"/>
    <w:rsid w:val="00A853BD"/>
    <w:rsid w:val="00A85400"/>
    <w:rsid w:val="00A85731"/>
    <w:rsid w:val="00A857F1"/>
    <w:rsid w:val="00A858C0"/>
    <w:rsid w:val="00A85AC1"/>
    <w:rsid w:val="00A85BD1"/>
    <w:rsid w:val="00A8607C"/>
    <w:rsid w:val="00A860BA"/>
    <w:rsid w:val="00A86326"/>
    <w:rsid w:val="00A868D0"/>
    <w:rsid w:val="00A86BAC"/>
    <w:rsid w:val="00A86C29"/>
    <w:rsid w:val="00A86F58"/>
    <w:rsid w:val="00A874A8"/>
    <w:rsid w:val="00A904D1"/>
    <w:rsid w:val="00A90C50"/>
    <w:rsid w:val="00A90D92"/>
    <w:rsid w:val="00A90E59"/>
    <w:rsid w:val="00A90F4A"/>
    <w:rsid w:val="00A9153C"/>
    <w:rsid w:val="00A9174F"/>
    <w:rsid w:val="00A9214F"/>
    <w:rsid w:val="00A922B6"/>
    <w:rsid w:val="00A92655"/>
    <w:rsid w:val="00A9310C"/>
    <w:rsid w:val="00A933E1"/>
    <w:rsid w:val="00A936FE"/>
    <w:rsid w:val="00A93CA1"/>
    <w:rsid w:val="00A93D8D"/>
    <w:rsid w:val="00A93FB0"/>
    <w:rsid w:val="00A943BC"/>
    <w:rsid w:val="00A944DD"/>
    <w:rsid w:val="00A94879"/>
    <w:rsid w:val="00A94AF2"/>
    <w:rsid w:val="00A94D3D"/>
    <w:rsid w:val="00A94D43"/>
    <w:rsid w:val="00A94E84"/>
    <w:rsid w:val="00A94FC5"/>
    <w:rsid w:val="00A95381"/>
    <w:rsid w:val="00A95670"/>
    <w:rsid w:val="00A95BE6"/>
    <w:rsid w:val="00A95EDF"/>
    <w:rsid w:val="00A96365"/>
    <w:rsid w:val="00A96980"/>
    <w:rsid w:val="00A96F38"/>
    <w:rsid w:val="00A97189"/>
    <w:rsid w:val="00A97417"/>
    <w:rsid w:val="00A97840"/>
    <w:rsid w:val="00A97CFE"/>
    <w:rsid w:val="00A97D78"/>
    <w:rsid w:val="00AA0042"/>
    <w:rsid w:val="00AA00D2"/>
    <w:rsid w:val="00AA02D0"/>
    <w:rsid w:val="00AA0527"/>
    <w:rsid w:val="00AA077F"/>
    <w:rsid w:val="00AA0965"/>
    <w:rsid w:val="00AA105C"/>
    <w:rsid w:val="00AA1363"/>
    <w:rsid w:val="00AA15D8"/>
    <w:rsid w:val="00AA20B3"/>
    <w:rsid w:val="00AA20D8"/>
    <w:rsid w:val="00AA218D"/>
    <w:rsid w:val="00AA24AF"/>
    <w:rsid w:val="00AA24C4"/>
    <w:rsid w:val="00AA250D"/>
    <w:rsid w:val="00AA28A8"/>
    <w:rsid w:val="00AA2DC0"/>
    <w:rsid w:val="00AA2F6F"/>
    <w:rsid w:val="00AA37B1"/>
    <w:rsid w:val="00AA37E5"/>
    <w:rsid w:val="00AA3B69"/>
    <w:rsid w:val="00AA3C23"/>
    <w:rsid w:val="00AA4AD4"/>
    <w:rsid w:val="00AA509F"/>
    <w:rsid w:val="00AA5135"/>
    <w:rsid w:val="00AA5224"/>
    <w:rsid w:val="00AA5349"/>
    <w:rsid w:val="00AA5534"/>
    <w:rsid w:val="00AA56D7"/>
    <w:rsid w:val="00AA5823"/>
    <w:rsid w:val="00AA5C50"/>
    <w:rsid w:val="00AA6751"/>
    <w:rsid w:val="00AA69E3"/>
    <w:rsid w:val="00AA6A14"/>
    <w:rsid w:val="00AA6A5C"/>
    <w:rsid w:val="00AA6D76"/>
    <w:rsid w:val="00AA70E5"/>
    <w:rsid w:val="00AA746F"/>
    <w:rsid w:val="00AA76F4"/>
    <w:rsid w:val="00AB027F"/>
    <w:rsid w:val="00AB028D"/>
    <w:rsid w:val="00AB0378"/>
    <w:rsid w:val="00AB0524"/>
    <w:rsid w:val="00AB0E41"/>
    <w:rsid w:val="00AB0E54"/>
    <w:rsid w:val="00AB0FD2"/>
    <w:rsid w:val="00AB1180"/>
    <w:rsid w:val="00AB133A"/>
    <w:rsid w:val="00AB15B7"/>
    <w:rsid w:val="00AB19A4"/>
    <w:rsid w:val="00AB1C5D"/>
    <w:rsid w:val="00AB1F91"/>
    <w:rsid w:val="00AB20C4"/>
    <w:rsid w:val="00AB2283"/>
    <w:rsid w:val="00AB2692"/>
    <w:rsid w:val="00AB2694"/>
    <w:rsid w:val="00AB27BF"/>
    <w:rsid w:val="00AB281C"/>
    <w:rsid w:val="00AB2A1F"/>
    <w:rsid w:val="00AB2A23"/>
    <w:rsid w:val="00AB2F18"/>
    <w:rsid w:val="00AB31ED"/>
    <w:rsid w:val="00AB460D"/>
    <w:rsid w:val="00AB4783"/>
    <w:rsid w:val="00AB4B1E"/>
    <w:rsid w:val="00AB537A"/>
    <w:rsid w:val="00AB55F0"/>
    <w:rsid w:val="00AB56F3"/>
    <w:rsid w:val="00AB5878"/>
    <w:rsid w:val="00AB5C17"/>
    <w:rsid w:val="00AB5C36"/>
    <w:rsid w:val="00AB5EEE"/>
    <w:rsid w:val="00AB61E1"/>
    <w:rsid w:val="00AB63C0"/>
    <w:rsid w:val="00AB6715"/>
    <w:rsid w:val="00AB68AE"/>
    <w:rsid w:val="00AB69E7"/>
    <w:rsid w:val="00AB6D26"/>
    <w:rsid w:val="00AB7141"/>
    <w:rsid w:val="00AB7CDE"/>
    <w:rsid w:val="00AC0117"/>
    <w:rsid w:val="00AC0450"/>
    <w:rsid w:val="00AC07DC"/>
    <w:rsid w:val="00AC1059"/>
    <w:rsid w:val="00AC1651"/>
    <w:rsid w:val="00AC1772"/>
    <w:rsid w:val="00AC19A9"/>
    <w:rsid w:val="00AC1EE2"/>
    <w:rsid w:val="00AC22C5"/>
    <w:rsid w:val="00AC23A7"/>
    <w:rsid w:val="00AC284A"/>
    <w:rsid w:val="00AC28FC"/>
    <w:rsid w:val="00AC2BFE"/>
    <w:rsid w:val="00AC2DD9"/>
    <w:rsid w:val="00AC2E66"/>
    <w:rsid w:val="00AC2EB4"/>
    <w:rsid w:val="00AC31B9"/>
    <w:rsid w:val="00AC3240"/>
    <w:rsid w:val="00AC34DB"/>
    <w:rsid w:val="00AC38B1"/>
    <w:rsid w:val="00AC3CDE"/>
    <w:rsid w:val="00AC3FD7"/>
    <w:rsid w:val="00AC4068"/>
    <w:rsid w:val="00AC4182"/>
    <w:rsid w:val="00AC42AF"/>
    <w:rsid w:val="00AC44B9"/>
    <w:rsid w:val="00AC4553"/>
    <w:rsid w:val="00AC4E15"/>
    <w:rsid w:val="00AC4F63"/>
    <w:rsid w:val="00AC5174"/>
    <w:rsid w:val="00AC5655"/>
    <w:rsid w:val="00AC5A86"/>
    <w:rsid w:val="00AC5C4E"/>
    <w:rsid w:val="00AC5E03"/>
    <w:rsid w:val="00AC60E5"/>
    <w:rsid w:val="00AC629E"/>
    <w:rsid w:val="00AC66D0"/>
    <w:rsid w:val="00AC6FC9"/>
    <w:rsid w:val="00AC714D"/>
    <w:rsid w:val="00AC7712"/>
    <w:rsid w:val="00AC7780"/>
    <w:rsid w:val="00AC7963"/>
    <w:rsid w:val="00AC79FE"/>
    <w:rsid w:val="00AC7D80"/>
    <w:rsid w:val="00AD0D79"/>
    <w:rsid w:val="00AD10AD"/>
    <w:rsid w:val="00AD12B1"/>
    <w:rsid w:val="00AD1BB3"/>
    <w:rsid w:val="00AD1D40"/>
    <w:rsid w:val="00AD1E16"/>
    <w:rsid w:val="00AD2BAC"/>
    <w:rsid w:val="00AD305A"/>
    <w:rsid w:val="00AD32F1"/>
    <w:rsid w:val="00AD3A47"/>
    <w:rsid w:val="00AD3A7F"/>
    <w:rsid w:val="00AD3C69"/>
    <w:rsid w:val="00AD3D49"/>
    <w:rsid w:val="00AD3E29"/>
    <w:rsid w:val="00AD429E"/>
    <w:rsid w:val="00AD4804"/>
    <w:rsid w:val="00AD495E"/>
    <w:rsid w:val="00AD539A"/>
    <w:rsid w:val="00AD597A"/>
    <w:rsid w:val="00AD5B35"/>
    <w:rsid w:val="00AD5D17"/>
    <w:rsid w:val="00AD60A5"/>
    <w:rsid w:val="00AD61AB"/>
    <w:rsid w:val="00AD641B"/>
    <w:rsid w:val="00AD654D"/>
    <w:rsid w:val="00AD6E1A"/>
    <w:rsid w:val="00AD7263"/>
    <w:rsid w:val="00AD7D48"/>
    <w:rsid w:val="00AE00CE"/>
    <w:rsid w:val="00AE08FC"/>
    <w:rsid w:val="00AE0C8F"/>
    <w:rsid w:val="00AE1070"/>
    <w:rsid w:val="00AE15F9"/>
    <w:rsid w:val="00AE1989"/>
    <w:rsid w:val="00AE1ABE"/>
    <w:rsid w:val="00AE1C21"/>
    <w:rsid w:val="00AE1D2D"/>
    <w:rsid w:val="00AE1F0A"/>
    <w:rsid w:val="00AE2540"/>
    <w:rsid w:val="00AE2D3C"/>
    <w:rsid w:val="00AE3284"/>
    <w:rsid w:val="00AE376B"/>
    <w:rsid w:val="00AE3A9F"/>
    <w:rsid w:val="00AE4CD4"/>
    <w:rsid w:val="00AE4D83"/>
    <w:rsid w:val="00AE4F29"/>
    <w:rsid w:val="00AE4F85"/>
    <w:rsid w:val="00AE511B"/>
    <w:rsid w:val="00AE5491"/>
    <w:rsid w:val="00AE5555"/>
    <w:rsid w:val="00AE5890"/>
    <w:rsid w:val="00AE5C33"/>
    <w:rsid w:val="00AE5C37"/>
    <w:rsid w:val="00AE5E14"/>
    <w:rsid w:val="00AE5F4C"/>
    <w:rsid w:val="00AE63A3"/>
    <w:rsid w:val="00AE6997"/>
    <w:rsid w:val="00AE69E5"/>
    <w:rsid w:val="00AE6FD3"/>
    <w:rsid w:val="00AE709E"/>
    <w:rsid w:val="00AE7413"/>
    <w:rsid w:val="00AE74F5"/>
    <w:rsid w:val="00AE756B"/>
    <w:rsid w:val="00AE7854"/>
    <w:rsid w:val="00AE7E64"/>
    <w:rsid w:val="00AF0183"/>
    <w:rsid w:val="00AF0318"/>
    <w:rsid w:val="00AF04B3"/>
    <w:rsid w:val="00AF0C0E"/>
    <w:rsid w:val="00AF0C35"/>
    <w:rsid w:val="00AF1353"/>
    <w:rsid w:val="00AF17D6"/>
    <w:rsid w:val="00AF1A73"/>
    <w:rsid w:val="00AF1CA0"/>
    <w:rsid w:val="00AF20AA"/>
    <w:rsid w:val="00AF218A"/>
    <w:rsid w:val="00AF2682"/>
    <w:rsid w:val="00AF2B6C"/>
    <w:rsid w:val="00AF2EC2"/>
    <w:rsid w:val="00AF3523"/>
    <w:rsid w:val="00AF37E9"/>
    <w:rsid w:val="00AF414B"/>
    <w:rsid w:val="00AF422F"/>
    <w:rsid w:val="00AF54B9"/>
    <w:rsid w:val="00AF5ABD"/>
    <w:rsid w:val="00AF60F3"/>
    <w:rsid w:val="00AF60FE"/>
    <w:rsid w:val="00AF646C"/>
    <w:rsid w:val="00AF65F7"/>
    <w:rsid w:val="00AF68AF"/>
    <w:rsid w:val="00AF6996"/>
    <w:rsid w:val="00AF69A8"/>
    <w:rsid w:val="00AF773C"/>
    <w:rsid w:val="00AF780F"/>
    <w:rsid w:val="00B000A2"/>
    <w:rsid w:val="00B000AE"/>
    <w:rsid w:val="00B0024C"/>
    <w:rsid w:val="00B0050D"/>
    <w:rsid w:val="00B006F9"/>
    <w:rsid w:val="00B007AC"/>
    <w:rsid w:val="00B007CC"/>
    <w:rsid w:val="00B009F1"/>
    <w:rsid w:val="00B0126F"/>
    <w:rsid w:val="00B01E64"/>
    <w:rsid w:val="00B01E6F"/>
    <w:rsid w:val="00B01E9B"/>
    <w:rsid w:val="00B01ED9"/>
    <w:rsid w:val="00B02764"/>
    <w:rsid w:val="00B02B57"/>
    <w:rsid w:val="00B02CC4"/>
    <w:rsid w:val="00B030E6"/>
    <w:rsid w:val="00B03156"/>
    <w:rsid w:val="00B03CDA"/>
    <w:rsid w:val="00B03D61"/>
    <w:rsid w:val="00B04249"/>
    <w:rsid w:val="00B04373"/>
    <w:rsid w:val="00B04407"/>
    <w:rsid w:val="00B04AEB"/>
    <w:rsid w:val="00B04B3D"/>
    <w:rsid w:val="00B04D05"/>
    <w:rsid w:val="00B04DAD"/>
    <w:rsid w:val="00B04DF3"/>
    <w:rsid w:val="00B05158"/>
    <w:rsid w:val="00B055B6"/>
    <w:rsid w:val="00B05A04"/>
    <w:rsid w:val="00B05A4F"/>
    <w:rsid w:val="00B0603E"/>
    <w:rsid w:val="00B0614B"/>
    <w:rsid w:val="00B0620C"/>
    <w:rsid w:val="00B063C2"/>
    <w:rsid w:val="00B0663B"/>
    <w:rsid w:val="00B070DF"/>
    <w:rsid w:val="00B070E7"/>
    <w:rsid w:val="00B072AC"/>
    <w:rsid w:val="00B07835"/>
    <w:rsid w:val="00B078C0"/>
    <w:rsid w:val="00B07A1D"/>
    <w:rsid w:val="00B07C3D"/>
    <w:rsid w:val="00B07CCB"/>
    <w:rsid w:val="00B105BA"/>
    <w:rsid w:val="00B10697"/>
    <w:rsid w:val="00B107B5"/>
    <w:rsid w:val="00B11370"/>
    <w:rsid w:val="00B116F9"/>
    <w:rsid w:val="00B11A59"/>
    <w:rsid w:val="00B11BD6"/>
    <w:rsid w:val="00B11DD4"/>
    <w:rsid w:val="00B120D7"/>
    <w:rsid w:val="00B12550"/>
    <w:rsid w:val="00B128F6"/>
    <w:rsid w:val="00B12B9A"/>
    <w:rsid w:val="00B12DE5"/>
    <w:rsid w:val="00B1305D"/>
    <w:rsid w:val="00B13205"/>
    <w:rsid w:val="00B1350C"/>
    <w:rsid w:val="00B137DF"/>
    <w:rsid w:val="00B14A7E"/>
    <w:rsid w:val="00B14B99"/>
    <w:rsid w:val="00B14B9D"/>
    <w:rsid w:val="00B14E98"/>
    <w:rsid w:val="00B15090"/>
    <w:rsid w:val="00B1581D"/>
    <w:rsid w:val="00B15E67"/>
    <w:rsid w:val="00B15F92"/>
    <w:rsid w:val="00B163D6"/>
    <w:rsid w:val="00B16863"/>
    <w:rsid w:val="00B1686C"/>
    <w:rsid w:val="00B16C01"/>
    <w:rsid w:val="00B16C61"/>
    <w:rsid w:val="00B16FC1"/>
    <w:rsid w:val="00B17239"/>
    <w:rsid w:val="00B175E3"/>
    <w:rsid w:val="00B1780F"/>
    <w:rsid w:val="00B17A04"/>
    <w:rsid w:val="00B17B7F"/>
    <w:rsid w:val="00B17FE6"/>
    <w:rsid w:val="00B206F9"/>
    <w:rsid w:val="00B20D56"/>
    <w:rsid w:val="00B2209A"/>
    <w:rsid w:val="00B2220C"/>
    <w:rsid w:val="00B224B0"/>
    <w:rsid w:val="00B22706"/>
    <w:rsid w:val="00B22773"/>
    <w:rsid w:val="00B22BD6"/>
    <w:rsid w:val="00B23327"/>
    <w:rsid w:val="00B239B1"/>
    <w:rsid w:val="00B23A1E"/>
    <w:rsid w:val="00B23E11"/>
    <w:rsid w:val="00B24089"/>
    <w:rsid w:val="00B246E6"/>
    <w:rsid w:val="00B2518A"/>
    <w:rsid w:val="00B25315"/>
    <w:rsid w:val="00B2559E"/>
    <w:rsid w:val="00B256BE"/>
    <w:rsid w:val="00B25EFE"/>
    <w:rsid w:val="00B26169"/>
    <w:rsid w:val="00B26334"/>
    <w:rsid w:val="00B2705E"/>
    <w:rsid w:val="00B278D4"/>
    <w:rsid w:val="00B300C6"/>
    <w:rsid w:val="00B300EE"/>
    <w:rsid w:val="00B30612"/>
    <w:rsid w:val="00B310E1"/>
    <w:rsid w:val="00B31AF6"/>
    <w:rsid w:val="00B31FAB"/>
    <w:rsid w:val="00B321EA"/>
    <w:rsid w:val="00B324B8"/>
    <w:rsid w:val="00B327E0"/>
    <w:rsid w:val="00B32933"/>
    <w:rsid w:val="00B32B0A"/>
    <w:rsid w:val="00B32CB4"/>
    <w:rsid w:val="00B33263"/>
    <w:rsid w:val="00B334AE"/>
    <w:rsid w:val="00B334B8"/>
    <w:rsid w:val="00B33627"/>
    <w:rsid w:val="00B34131"/>
    <w:rsid w:val="00B34498"/>
    <w:rsid w:val="00B347AE"/>
    <w:rsid w:val="00B35B18"/>
    <w:rsid w:val="00B3611E"/>
    <w:rsid w:val="00B36686"/>
    <w:rsid w:val="00B36888"/>
    <w:rsid w:val="00B37392"/>
    <w:rsid w:val="00B37693"/>
    <w:rsid w:val="00B377FC"/>
    <w:rsid w:val="00B37B67"/>
    <w:rsid w:val="00B37CFE"/>
    <w:rsid w:val="00B37F44"/>
    <w:rsid w:val="00B409B7"/>
    <w:rsid w:val="00B40EE7"/>
    <w:rsid w:val="00B41416"/>
    <w:rsid w:val="00B418B6"/>
    <w:rsid w:val="00B41A0C"/>
    <w:rsid w:val="00B41DE5"/>
    <w:rsid w:val="00B420DA"/>
    <w:rsid w:val="00B4215C"/>
    <w:rsid w:val="00B42353"/>
    <w:rsid w:val="00B42368"/>
    <w:rsid w:val="00B42384"/>
    <w:rsid w:val="00B42676"/>
    <w:rsid w:val="00B42D39"/>
    <w:rsid w:val="00B432E8"/>
    <w:rsid w:val="00B43870"/>
    <w:rsid w:val="00B4420F"/>
    <w:rsid w:val="00B4467F"/>
    <w:rsid w:val="00B44D79"/>
    <w:rsid w:val="00B44FB4"/>
    <w:rsid w:val="00B45129"/>
    <w:rsid w:val="00B451D0"/>
    <w:rsid w:val="00B452D8"/>
    <w:rsid w:val="00B45334"/>
    <w:rsid w:val="00B45391"/>
    <w:rsid w:val="00B4557C"/>
    <w:rsid w:val="00B458E7"/>
    <w:rsid w:val="00B45AD1"/>
    <w:rsid w:val="00B45C9A"/>
    <w:rsid w:val="00B46431"/>
    <w:rsid w:val="00B46F7F"/>
    <w:rsid w:val="00B47452"/>
    <w:rsid w:val="00B47E56"/>
    <w:rsid w:val="00B5088E"/>
    <w:rsid w:val="00B50A80"/>
    <w:rsid w:val="00B50BE1"/>
    <w:rsid w:val="00B5110C"/>
    <w:rsid w:val="00B5116F"/>
    <w:rsid w:val="00B51340"/>
    <w:rsid w:val="00B5190B"/>
    <w:rsid w:val="00B5202A"/>
    <w:rsid w:val="00B5247C"/>
    <w:rsid w:val="00B525AE"/>
    <w:rsid w:val="00B52651"/>
    <w:rsid w:val="00B528F2"/>
    <w:rsid w:val="00B52A50"/>
    <w:rsid w:val="00B5302F"/>
    <w:rsid w:val="00B53054"/>
    <w:rsid w:val="00B53424"/>
    <w:rsid w:val="00B53BE5"/>
    <w:rsid w:val="00B5406D"/>
    <w:rsid w:val="00B546F0"/>
    <w:rsid w:val="00B548EE"/>
    <w:rsid w:val="00B54972"/>
    <w:rsid w:val="00B54AC1"/>
    <w:rsid w:val="00B55250"/>
    <w:rsid w:val="00B55261"/>
    <w:rsid w:val="00B55ADC"/>
    <w:rsid w:val="00B5619F"/>
    <w:rsid w:val="00B5681B"/>
    <w:rsid w:val="00B56B48"/>
    <w:rsid w:val="00B56CF8"/>
    <w:rsid w:val="00B56D50"/>
    <w:rsid w:val="00B570B5"/>
    <w:rsid w:val="00B573B2"/>
    <w:rsid w:val="00B57493"/>
    <w:rsid w:val="00B57D0D"/>
    <w:rsid w:val="00B57DD4"/>
    <w:rsid w:val="00B57E91"/>
    <w:rsid w:val="00B57EE7"/>
    <w:rsid w:val="00B60061"/>
    <w:rsid w:val="00B606AB"/>
    <w:rsid w:val="00B607CA"/>
    <w:rsid w:val="00B618E3"/>
    <w:rsid w:val="00B618EA"/>
    <w:rsid w:val="00B61A82"/>
    <w:rsid w:val="00B61CC4"/>
    <w:rsid w:val="00B61F74"/>
    <w:rsid w:val="00B62A1A"/>
    <w:rsid w:val="00B62AAF"/>
    <w:rsid w:val="00B62CC8"/>
    <w:rsid w:val="00B62F22"/>
    <w:rsid w:val="00B637E9"/>
    <w:rsid w:val="00B63E4D"/>
    <w:rsid w:val="00B64011"/>
    <w:rsid w:val="00B64035"/>
    <w:rsid w:val="00B64086"/>
    <w:rsid w:val="00B642F3"/>
    <w:rsid w:val="00B6505D"/>
    <w:rsid w:val="00B651BB"/>
    <w:rsid w:val="00B65356"/>
    <w:rsid w:val="00B6542C"/>
    <w:rsid w:val="00B65C00"/>
    <w:rsid w:val="00B661F7"/>
    <w:rsid w:val="00B66B8D"/>
    <w:rsid w:val="00B66C4A"/>
    <w:rsid w:val="00B67435"/>
    <w:rsid w:val="00B677B3"/>
    <w:rsid w:val="00B67A0F"/>
    <w:rsid w:val="00B67FED"/>
    <w:rsid w:val="00B7023A"/>
    <w:rsid w:val="00B704DE"/>
    <w:rsid w:val="00B7074F"/>
    <w:rsid w:val="00B70B29"/>
    <w:rsid w:val="00B72099"/>
    <w:rsid w:val="00B72364"/>
    <w:rsid w:val="00B72566"/>
    <w:rsid w:val="00B7292B"/>
    <w:rsid w:val="00B7297E"/>
    <w:rsid w:val="00B72A57"/>
    <w:rsid w:val="00B72EF0"/>
    <w:rsid w:val="00B73007"/>
    <w:rsid w:val="00B736B5"/>
    <w:rsid w:val="00B73803"/>
    <w:rsid w:val="00B73F5F"/>
    <w:rsid w:val="00B74367"/>
    <w:rsid w:val="00B74B90"/>
    <w:rsid w:val="00B74BCD"/>
    <w:rsid w:val="00B75326"/>
    <w:rsid w:val="00B75B84"/>
    <w:rsid w:val="00B75D0A"/>
    <w:rsid w:val="00B75F61"/>
    <w:rsid w:val="00B760D6"/>
    <w:rsid w:val="00B76519"/>
    <w:rsid w:val="00B766D4"/>
    <w:rsid w:val="00B76854"/>
    <w:rsid w:val="00B7692A"/>
    <w:rsid w:val="00B7758C"/>
    <w:rsid w:val="00B77C3F"/>
    <w:rsid w:val="00B8054C"/>
    <w:rsid w:val="00B805C6"/>
    <w:rsid w:val="00B806D4"/>
    <w:rsid w:val="00B807CE"/>
    <w:rsid w:val="00B80AD9"/>
    <w:rsid w:val="00B80BEF"/>
    <w:rsid w:val="00B80C42"/>
    <w:rsid w:val="00B80C43"/>
    <w:rsid w:val="00B81406"/>
    <w:rsid w:val="00B81AF3"/>
    <w:rsid w:val="00B81C09"/>
    <w:rsid w:val="00B826C1"/>
    <w:rsid w:val="00B82C14"/>
    <w:rsid w:val="00B82E8D"/>
    <w:rsid w:val="00B83609"/>
    <w:rsid w:val="00B83D11"/>
    <w:rsid w:val="00B8402D"/>
    <w:rsid w:val="00B8434F"/>
    <w:rsid w:val="00B8451D"/>
    <w:rsid w:val="00B84578"/>
    <w:rsid w:val="00B852C7"/>
    <w:rsid w:val="00B85406"/>
    <w:rsid w:val="00B856E0"/>
    <w:rsid w:val="00B85C03"/>
    <w:rsid w:val="00B85EEC"/>
    <w:rsid w:val="00B85FA1"/>
    <w:rsid w:val="00B86DE6"/>
    <w:rsid w:val="00B87606"/>
    <w:rsid w:val="00B87CD7"/>
    <w:rsid w:val="00B87EF6"/>
    <w:rsid w:val="00B87FE2"/>
    <w:rsid w:val="00B90039"/>
    <w:rsid w:val="00B901D3"/>
    <w:rsid w:val="00B901D7"/>
    <w:rsid w:val="00B903CA"/>
    <w:rsid w:val="00B90515"/>
    <w:rsid w:val="00B90643"/>
    <w:rsid w:val="00B9075F"/>
    <w:rsid w:val="00B907FA"/>
    <w:rsid w:val="00B9081B"/>
    <w:rsid w:val="00B9095D"/>
    <w:rsid w:val="00B90CF7"/>
    <w:rsid w:val="00B9185E"/>
    <w:rsid w:val="00B91D08"/>
    <w:rsid w:val="00B92333"/>
    <w:rsid w:val="00B92381"/>
    <w:rsid w:val="00B924EC"/>
    <w:rsid w:val="00B929FB"/>
    <w:rsid w:val="00B92DF6"/>
    <w:rsid w:val="00B92F24"/>
    <w:rsid w:val="00B93613"/>
    <w:rsid w:val="00B93AAD"/>
    <w:rsid w:val="00B93E8C"/>
    <w:rsid w:val="00B9454A"/>
    <w:rsid w:val="00B94577"/>
    <w:rsid w:val="00B9476E"/>
    <w:rsid w:val="00B948B7"/>
    <w:rsid w:val="00B95370"/>
    <w:rsid w:val="00B95B5D"/>
    <w:rsid w:val="00B95DE5"/>
    <w:rsid w:val="00B96485"/>
    <w:rsid w:val="00B96DD1"/>
    <w:rsid w:val="00B96E37"/>
    <w:rsid w:val="00B9705C"/>
    <w:rsid w:val="00B974D6"/>
    <w:rsid w:val="00B97501"/>
    <w:rsid w:val="00B9756B"/>
    <w:rsid w:val="00B975C7"/>
    <w:rsid w:val="00B97D54"/>
    <w:rsid w:val="00BA00AB"/>
    <w:rsid w:val="00BA04AF"/>
    <w:rsid w:val="00BA0F24"/>
    <w:rsid w:val="00BA0F31"/>
    <w:rsid w:val="00BA125E"/>
    <w:rsid w:val="00BA1398"/>
    <w:rsid w:val="00BA13D3"/>
    <w:rsid w:val="00BA18AF"/>
    <w:rsid w:val="00BA1934"/>
    <w:rsid w:val="00BA1DA0"/>
    <w:rsid w:val="00BA22FB"/>
    <w:rsid w:val="00BA26D8"/>
    <w:rsid w:val="00BA2A49"/>
    <w:rsid w:val="00BA2CDA"/>
    <w:rsid w:val="00BA2DD4"/>
    <w:rsid w:val="00BA3355"/>
    <w:rsid w:val="00BA36BA"/>
    <w:rsid w:val="00BA381A"/>
    <w:rsid w:val="00BA38C0"/>
    <w:rsid w:val="00BA3DC1"/>
    <w:rsid w:val="00BA4296"/>
    <w:rsid w:val="00BA46F1"/>
    <w:rsid w:val="00BA48B7"/>
    <w:rsid w:val="00BA4A92"/>
    <w:rsid w:val="00BA5154"/>
    <w:rsid w:val="00BA55BF"/>
    <w:rsid w:val="00BA5E1A"/>
    <w:rsid w:val="00BA66FB"/>
    <w:rsid w:val="00BA67B1"/>
    <w:rsid w:val="00BA6EFB"/>
    <w:rsid w:val="00BA6FD6"/>
    <w:rsid w:val="00BA7046"/>
    <w:rsid w:val="00BA7BAC"/>
    <w:rsid w:val="00BA7EDD"/>
    <w:rsid w:val="00BB0110"/>
    <w:rsid w:val="00BB0166"/>
    <w:rsid w:val="00BB032C"/>
    <w:rsid w:val="00BB0849"/>
    <w:rsid w:val="00BB0930"/>
    <w:rsid w:val="00BB0975"/>
    <w:rsid w:val="00BB0CCC"/>
    <w:rsid w:val="00BB10D0"/>
    <w:rsid w:val="00BB12A6"/>
    <w:rsid w:val="00BB183A"/>
    <w:rsid w:val="00BB1AA4"/>
    <w:rsid w:val="00BB1C41"/>
    <w:rsid w:val="00BB2C86"/>
    <w:rsid w:val="00BB2C97"/>
    <w:rsid w:val="00BB3056"/>
    <w:rsid w:val="00BB30F0"/>
    <w:rsid w:val="00BB3195"/>
    <w:rsid w:val="00BB3BCF"/>
    <w:rsid w:val="00BB3E79"/>
    <w:rsid w:val="00BB3F89"/>
    <w:rsid w:val="00BB4818"/>
    <w:rsid w:val="00BB4D30"/>
    <w:rsid w:val="00BB541A"/>
    <w:rsid w:val="00BB55AC"/>
    <w:rsid w:val="00BB5924"/>
    <w:rsid w:val="00BB5A5B"/>
    <w:rsid w:val="00BB5D34"/>
    <w:rsid w:val="00BB5E41"/>
    <w:rsid w:val="00BB6BD0"/>
    <w:rsid w:val="00BB726D"/>
    <w:rsid w:val="00BB7AFF"/>
    <w:rsid w:val="00BC0198"/>
    <w:rsid w:val="00BC0219"/>
    <w:rsid w:val="00BC0443"/>
    <w:rsid w:val="00BC05F7"/>
    <w:rsid w:val="00BC107E"/>
    <w:rsid w:val="00BC11A3"/>
    <w:rsid w:val="00BC1A91"/>
    <w:rsid w:val="00BC2222"/>
    <w:rsid w:val="00BC22CD"/>
    <w:rsid w:val="00BC242C"/>
    <w:rsid w:val="00BC2670"/>
    <w:rsid w:val="00BC2863"/>
    <w:rsid w:val="00BC2A66"/>
    <w:rsid w:val="00BC2CC9"/>
    <w:rsid w:val="00BC301A"/>
    <w:rsid w:val="00BC3614"/>
    <w:rsid w:val="00BC36EF"/>
    <w:rsid w:val="00BC3A13"/>
    <w:rsid w:val="00BC4145"/>
    <w:rsid w:val="00BC43D6"/>
    <w:rsid w:val="00BC4B13"/>
    <w:rsid w:val="00BC52A0"/>
    <w:rsid w:val="00BC632D"/>
    <w:rsid w:val="00BC6397"/>
    <w:rsid w:val="00BC6518"/>
    <w:rsid w:val="00BC7282"/>
    <w:rsid w:val="00BC7470"/>
    <w:rsid w:val="00BC7851"/>
    <w:rsid w:val="00BD048E"/>
    <w:rsid w:val="00BD07E1"/>
    <w:rsid w:val="00BD145D"/>
    <w:rsid w:val="00BD1466"/>
    <w:rsid w:val="00BD15D5"/>
    <w:rsid w:val="00BD15E9"/>
    <w:rsid w:val="00BD19AD"/>
    <w:rsid w:val="00BD1B86"/>
    <w:rsid w:val="00BD203A"/>
    <w:rsid w:val="00BD25F1"/>
    <w:rsid w:val="00BD27A8"/>
    <w:rsid w:val="00BD2B52"/>
    <w:rsid w:val="00BD2CE8"/>
    <w:rsid w:val="00BD3585"/>
    <w:rsid w:val="00BD35DD"/>
    <w:rsid w:val="00BD3679"/>
    <w:rsid w:val="00BD3C6E"/>
    <w:rsid w:val="00BD3D81"/>
    <w:rsid w:val="00BD42F3"/>
    <w:rsid w:val="00BD4428"/>
    <w:rsid w:val="00BD468C"/>
    <w:rsid w:val="00BD47B5"/>
    <w:rsid w:val="00BD5247"/>
    <w:rsid w:val="00BD5543"/>
    <w:rsid w:val="00BD5785"/>
    <w:rsid w:val="00BD66A9"/>
    <w:rsid w:val="00BD66B6"/>
    <w:rsid w:val="00BD6970"/>
    <w:rsid w:val="00BD7255"/>
    <w:rsid w:val="00BD73DC"/>
    <w:rsid w:val="00BD78F6"/>
    <w:rsid w:val="00BD799E"/>
    <w:rsid w:val="00BD7C87"/>
    <w:rsid w:val="00BD7DDA"/>
    <w:rsid w:val="00BD7F3A"/>
    <w:rsid w:val="00BE024B"/>
    <w:rsid w:val="00BE034E"/>
    <w:rsid w:val="00BE081C"/>
    <w:rsid w:val="00BE0D4F"/>
    <w:rsid w:val="00BE0F37"/>
    <w:rsid w:val="00BE171E"/>
    <w:rsid w:val="00BE19A3"/>
    <w:rsid w:val="00BE19E9"/>
    <w:rsid w:val="00BE1DE8"/>
    <w:rsid w:val="00BE22B6"/>
    <w:rsid w:val="00BE32C8"/>
    <w:rsid w:val="00BE34AA"/>
    <w:rsid w:val="00BE3B8C"/>
    <w:rsid w:val="00BE3FA4"/>
    <w:rsid w:val="00BE4E64"/>
    <w:rsid w:val="00BE4EC4"/>
    <w:rsid w:val="00BE574C"/>
    <w:rsid w:val="00BE5BF3"/>
    <w:rsid w:val="00BE609B"/>
    <w:rsid w:val="00BE60C3"/>
    <w:rsid w:val="00BE620C"/>
    <w:rsid w:val="00BE64E5"/>
    <w:rsid w:val="00BE6504"/>
    <w:rsid w:val="00BE679F"/>
    <w:rsid w:val="00BE6A36"/>
    <w:rsid w:val="00BE6AB1"/>
    <w:rsid w:val="00BE7668"/>
    <w:rsid w:val="00BE7917"/>
    <w:rsid w:val="00BE7D52"/>
    <w:rsid w:val="00BF0102"/>
    <w:rsid w:val="00BF0894"/>
    <w:rsid w:val="00BF0C31"/>
    <w:rsid w:val="00BF0CEB"/>
    <w:rsid w:val="00BF0DC2"/>
    <w:rsid w:val="00BF15C5"/>
    <w:rsid w:val="00BF1807"/>
    <w:rsid w:val="00BF199C"/>
    <w:rsid w:val="00BF1D91"/>
    <w:rsid w:val="00BF1F98"/>
    <w:rsid w:val="00BF20D3"/>
    <w:rsid w:val="00BF236E"/>
    <w:rsid w:val="00BF264D"/>
    <w:rsid w:val="00BF2862"/>
    <w:rsid w:val="00BF2CD4"/>
    <w:rsid w:val="00BF32D6"/>
    <w:rsid w:val="00BF3576"/>
    <w:rsid w:val="00BF4342"/>
    <w:rsid w:val="00BF4573"/>
    <w:rsid w:val="00BF529F"/>
    <w:rsid w:val="00BF53C3"/>
    <w:rsid w:val="00BF5846"/>
    <w:rsid w:val="00BF5964"/>
    <w:rsid w:val="00BF59A4"/>
    <w:rsid w:val="00BF5B6B"/>
    <w:rsid w:val="00BF66D2"/>
    <w:rsid w:val="00BF673C"/>
    <w:rsid w:val="00BF69A9"/>
    <w:rsid w:val="00BF6C3F"/>
    <w:rsid w:val="00BF6FF0"/>
    <w:rsid w:val="00BF7DD4"/>
    <w:rsid w:val="00BF7F7E"/>
    <w:rsid w:val="00C002A9"/>
    <w:rsid w:val="00C00856"/>
    <w:rsid w:val="00C00F7D"/>
    <w:rsid w:val="00C013A4"/>
    <w:rsid w:val="00C013A7"/>
    <w:rsid w:val="00C017BD"/>
    <w:rsid w:val="00C02B00"/>
    <w:rsid w:val="00C03330"/>
    <w:rsid w:val="00C03752"/>
    <w:rsid w:val="00C03B3A"/>
    <w:rsid w:val="00C03BEC"/>
    <w:rsid w:val="00C03C9E"/>
    <w:rsid w:val="00C03EE5"/>
    <w:rsid w:val="00C044A9"/>
    <w:rsid w:val="00C0468E"/>
    <w:rsid w:val="00C05110"/>
    <w:rsid w:val="00C05735"/>
    <w:rsid w:val="00C059DA"/>
    <w:rsid w:val="00C05C89"/>
    <w:rsid w:val="00C05F01"/>
    <w:rsid w:val="00C05F61"/>
    <w:rsid w:val="00C06778"/>
    <w:rsid w:val="00C06D5A"/>
    <w:rsid w:val="00C06F76"/>
    <w:rsid w:val="00C073F8"/>
    <w:rsid w:val="00C07626"/>
    <w:rsid w:val="00C0765B"/>
    <w:rsid w:val="00C101B0"/>
    <w:rsid w:val="00C10388"/>
    <w:rsid w:val="00C1048D"/>
    <w:rsid w:val="00C105EC"/>
    <w:rsid w:val="00C10A3D"/>
    <w:rsid w:val="00C10D39"/>
    <w:rsid w:val="00C10F5B"/>
    <w:rsid w:val="00C10FC8"/>
    <w:rsid w:val="00C114E6"/>
    <w:rsid w:val="00C116CC"/>
    <w:rsid w:val="00C11E6A"/>
    <w:rsid w:val="00C126A7"/>
    <w:rsid w:val="00C13257"/>
    <w:rsid w:val="00C13B96"/>
    <w:rsid w:val="00C140F5"/>
    <w:rsid w:val="00C147BA"/>
    <w:rsid w:val="00C1536D"/>
    <w:rsid w:val="00C15CEF"/>
    <w:rsid w:val="00C15F72"/>
    <w:rsid w:val="00C163C3"/>
    <w:rsid w:val="00C1747D"/>
    <w:rsid w:val="00C17687"/>
    <w:rsid w:val="00C1770C"/>
    <w:rsid w:val="00C177B5"/>
    <w:rsid w:val="00C17ACE"/>
    <w:rsid w:val="00C205CC"/>
    <w:rsid w:val="00C20868"/>
    <w:rsid w:val="00C208EC"/>
    <w:rsid w:val="00C21120"/>
    <w:rsid w:val="00C21753"/>
    <w:rsid w:val="00C21B6F"/>
    <w:rsid w:val="00C21FAD"/>
    <w:rsid w:val="00C21FF1"/>
    <w:rsid w:val="00C220FE"/>
    <w:rsid w:val="00C22491"/>
    <w:rsid w:val="00C22A39"/>
    <w:rsid w:val="00C22CCE"/>
    <w:rsid w:val="00C230FA"/>
    <w:rsid w:val="00C2387B"/>
    <w:rsid w:val="00C2394A"/>
    <w:rsid w:val="00C239E1"/>
    <w:rsid w:val="00C23BDF"/>
    <w:rsid w:val="00C23E4F"/>
    <w:rsid w:val="00C23EBE"/>
    <w:rsid w:val="00C24127"/>
    <w:rsid w:val="00C24190"/>
    <w:rsid w:val="00C2468D"/>
    <w:rsid w:val="00C247F7"/>
    <w:rsid w:val="00C24B01"/>
    <w:rsid w:val="00C24B29"/>
    <w:rsid w:val="00C24D2B"/>
    <w:rsid w:val="00C24E16"/>
    <w:rsid w:val="00C250FD"/>
    <w:rsid w:val="00C2518F"/>
    <w:rsid w:val="00C2525D"/>
    <w:rsid w:val="00C254AA"/>
    <w:rsid w:val="00C257A2"/>
    <w:rsid w:val="00C258BC"/>
    <w:rsid w:val="00C260D7"/>
    <w:rsid w:val="00C264BC"/>
    <w:rsid w:val="00C266A1"/>
    <w:rsid w:val="00C26DF9"/>
    <w:rsid w:val="00C26F8C"/>
    <w:rsid w:val="00C2755B"/>
    <w:rsid w:val="00C27674"/>
    <w:rsid w:val="00C279F7"/>
    <w:rsid w:val="00C30130"/>
    <w:rsid w:val="00C305D5"/>
    <w:rsid w:val="00C30771"/>
    <w:rsid w:val="00C30835"/>
    <w:rsid w:val="00C3151C"/>
    <w:rsid w:val="00C31722"/>
    <w:rsid w:val="00C321E4"/>
    <w:rsid w:val="00C322D5"/>
    <w:rsid w:val="00C3242C"/>
    <w:rsid w:val="00C32815"/>
    <w:rsid w:val="00C3288C"/>
    <w:rsid w:val="00C3330F"/>
    <w:rsid w:val="00C33319"/>
    <w:rsid w:val="00C3399D"/>
    <w:rsid w:val="00C339A8"/>
    <w:rsid w:val="00C339B8"/>
    <w:rsid w:val="00C339C7"/>
    <w:rsid w:val="00C33ED4"/>
    <w:rsid w:val="00C346A1"/>
    <w:rsid w:val="00C346FC"/>
    <w:rsid w:val="00C34759"/>
    <w:rsid w:val="00C348D5"/>
    <w:rsid w:val="00C34B0E"/>
    <w:rsid w:val="00C34B1D"/>
    <w:rsid w:val="00C352FC"/>
    <w:rsid w:val="00C35839"/>
    <w:rsid w:val="00C35870"/>
    <w:rsid w:val="00C3598C"/>
    <w:rsid w:val="00C359A8"/>
    <w:rsid w:val="00C35E0F"/>
    <w:rsid w:val="00C35ED5"/>
    <w:rsid w:val="00C363AD"/>
    <w:rsid w:val="00C368E9"/>
    <w:rsid w:val="00C36D7A"/>
    <w:rsid w:val="00C3720E"/>
    <w:rsid w:val="00C37296"/>
    <w:rsid w:val="00C37360"/>
    <w:rsid w:val="00C3775B"/>
    <w:rsid w:val="00C3779B"/>
    <w:rsid w:val="00C378B6"/>
    <w:rsid w:val="00C37AC4"/>
    <w:rsid w:val="00C37DC7"/>
    <w:rsid w:val="00C37EF1"/>
    <w:rsid w:val="00C37F5D"/>
    <w:rsid w:val="00C402B3"/>
    <w:rsid w:val="00C404A8"/>
    <w:rsid w:val="00C40ED4"/>
    <w:rsid w:val="00C4130A"/>
    <w:rsid w:val="00C414D7"/>
    <w:rsid w:val="00C41A4E"/>
    <w:rsid w:val="00C41CDE"/>
    <w:rsid w:val="00C41D6D"/>
    <w:rsid w:val="00C421DD"/>
    <w:rsid w:val="00C42505"/>
    <w:rsid w:val="00C42861"/>
    <w:rsid w:val="00C42AAE"/>
    <w:rsid w:val="00C42AB8"/>
    <w:rsid w:val="00C42DD9"/>
    <w:rsid w:val="00C42F22"/>
    <w:rsid w:val="00C436A9"/>
    <w:rsid w:val="00C43F61"/>
    <w:rsid w:val="00C44999"/>
    <w:rsid w:val="00C44FDF"/>
    <w:rsid w:val="00C45239"/>
    <w:rsid w:val="00C45305"/>
    <w:rsid w:val="00C454AE"/>
    <w:rsid w:val="00C464A7"/>
    <w:rsid w:val="00C469D2"/>
    <w:rsid w:val="00C470F6"/>
    <w:rsid w:val="00C47321"/>
    <w:rsid w:val="00C474EB"/>
    <w:rsid w:val="00C47508"/>
    <w:rsid w:val="00C475D8"/>
    <w:rsid w:val="00C47F6A"/>
    <w:rsid w:val="00C501A4"/>
    <w:rsid w:val="00C5038D"/>
    <w:rsid w:val="00C507CA"/>
    <w:rsid w:val="00C50938"/>
    <w:rsid w:val="00C50B74"/>
    <w:rsid w:val="00C511DF"/>
    <w:rsid w:val="00C513DB"/>
    <w:rsid w:val="00C517FD"/>
    <w:rsid w:val="00C5187C"/>
    <w:rsid w:val="00C51BB6"/>
    <w:rsid w:val="00C51C82"/>
    <w:rsid w:val="00C5245B"/>
    <w:rsid w:val="00C52A5A"/>
    <w:rsid w:val="00C52BD5"/>
    <w:rsid w:val="00C52F7F"/>
    <w:rsid w:val="00C52FCD"/>
    <w:rsid w:val="00C531D7"/>
    <w:rsid w:val="00C53672"/>
    <w:rsid w:val="00C538D3"/>
    <w:rsid w:val="00C53C47"/>
    <w:rsid w:val="00C53DE2"/>
    <w:rsid w:val="00C53E33"/>
    <w:rsid w:val="00C5418E"/>
    <w:rsid w:val="00C544D5"/>
    <w:rsid w:val="00C54734"/>
    <w:rsid w:val="00C54939"/>
    <w:rsid w:val="00C54AE5"/>
    <w:rsid w:val="00C54B85"/>
    <w:rsid w:val="00C54CB2"/>
    <w:rsid w:val="00C55AC6"/>
    <w:rsid w:val="00C55B32"/>
    <w:rsid w:val="00C56812"/>
    <w:rsid w:val="00C56A23"/>
    <w:rsid w:val="00C57259"/>
    <w:rsid w:val="00C5766B"/>
    <w:rsid w:val="00C57709"/>
    <w:rsid w:val="00C57834"/>
    <w:rsid w:val="00C60482"/>
    <w:rsid w:val="00C60725"/>
    <w:rsid w:val="00C608A3"/>
    <w:rsid w:val="00C60996"/>
    <w:rsid w:val="00C60DE2"/>
    <w:rsid w:val="00C61026"/>
    <w:rsid w:val="00C6133D"/>
    <w:rsid w:val="00C61861"/>
    <w:rsid w:val="00C61A20"/>
    <w:rsid w:val="00C61F69"/>
    <w:rsid w:val="00C62E2D"/>
    <w:rsid w:val="00C63379"/>
    <w:rsid w:val="00C633F5"/>
    <w:rsid w:val="00C63B2E"/>
    <w:rsid w:val="00C63B8D"/>
    <w:rsid w:val="00C63EE6"/>
    <w:rsid w:val="00C641A7"/>
    <w:rsid w:val="00C6425A"/>
    <w:rsid w:val="00C645B1"/>
    <w:rsid w:val="00C64626"/>
    <w:rsid w:val="00C647AF"/>
    <w:rsid w:val="00C652F4"/>
    <w:rsid w:val="00C654F9"/>
    <w:rsid w:val="00C655BE"/>
    <w:rsid w:val="00C65C5A"/>
    <w:rsid w:val="00C66356"/>
    <w:rsid w:val="00C66406"/>
    <w:rsid w:val="00C66EEF"/>
    <w:rsid w:val="00C66FC1"/>
    <w:rsid w:val="00C670C7"/>
    <w:rsid w:val="00C67638"/>
    <w:rsid w:val="00C676D5"/>
    <w:rsid w:val="00C678B3"/>
    <w:rsid w:val="00C67F54"/>
    <w:rsid w:val="00C7097B"/>
    <w:rsid w:val="00C70C18"/>
    <w:rsid w:val="00C71056"/>
    <w:rsid w:val="00C7151C"/>
    <w:rsid w:val="00C71EAE"/>
    <w:rsid w:val="00C721C0"/>
    <w:rsid w:val="00C72249"/>
    <w:rsid w:val="00C726DB"/>
    <w:rsid w:val="00C728AD"/>
    <w:rsid w:val="00C72E6E"/>
    <w:rsid w:val="00C730B2"/>
    <w:rsid w:val="00C73F67"/>
    <w:rsid w:val="00C73FF3"/>
    <w:rsid w:val="00C740F2"/>
    <w:rsid w:val="00C741EC"/>
    <w:rsid w:val="00C743E1"/>
    <w:rsid w:val="00C7468E"/>
    <w:rsid w:val="00C74882"/>
    <w:rsid w:val="00C74B8E"/>
    <w:rsid w:val="00C74BD0"/>
    <w:rsid w:val="00C7582B"/>
    <w:rsid w:val="00C75CF5"/>
    <w:rsid w:val="00C76077"/>
    <w:rsid w:val="00C76154"/>
    <w:rsid w:val="00C76298"/>
    <w:rsid w:val="00C763FD"/>
    <w:rsid w:val="00C76733"/>
    <w:rsid w:val="00C769A7"/>
    <w:rsid w:val="00C76C08"/>
    <w:rsid w:val="00C77021"/>
    <w:rsid w:val="00C771EF"/>
    <w:rsid w:val="00C773FF"/>
    <w:rsid w:val="00C7778C"/>
    <w:rsid w:val="00C77F9A"/>
    <w:rsid w:val="00C80090"/>
    <w:rsid w:val="00C801FA"/>
    <w:rsid w:val="00C80444"/>
    <w:rsid w:val="00C8069D"/>
    <w:rsid w:val="00C807D9"/>
    <w:rsid w:val="00C80FA2"/>
    <w:rsid w:val="00C810F3"/>
    <w:rsid w:val="00C81D04"/>
    <w:rsid w:val="00C81D58"/>
    <w:rsid w:val="00C82862"/>
    <w:rsid w:val="00C8294F"/>
    <w:rsid w:val="00C82EFF"/>
    <w:rsid w:val="00C834F6"/>
    <w:rsid w:val="00C83621"/>
    <w:rsid w:val="00C8364D"/>
    <w:rsid w:val="00C838AE"/>
    <w:rsid w:val="00C84498"/>
    <w:rsid w:val="00C844C4"/>
    <w:rsid w:val="00C846B5"/>
    <w:rsid w:val="00C849D2"/>
    <w:rsid w:val="00C84F9A"/>
    <w:rsid w:val="00C855D2"/>
    <w:rsid w:val="00C85712"/>
    <w:rsid w:val="00C8573B"/>
    <w:rsid w:val="00C86142"/>
    <w:rsid w:val="00C86349"/>
    <w:rsid w:val="00C8641D"/>
    <w:rsid w:val="00C866E4"/>
    <w:rsid w:val="00C902A4"/>
    <w:rsid w:val="00C908B2"/>
    <w:rsid w:val="00C90F9E"/>
    <w:rsid w:val="00C9138D"/>
    <w:rsid w:val="00C913E2"/>
    <w:rsid w:val="00C916E6"/>
    <w:rsid w:val="00C91A00"/>
    <w:rsid w:val="00C923F0"/>
    <w:rsid w:val="00C92AAD"/>
    <w:rsid w:val="00C93153"/>
    <w:rsid w:val="00C9378C"/>
    <w:rsid w:val="00C93E37"/>
    <w:rsid w:val="00C94693"/>
    <w:rsid w:val="00C94AF5"/>
    <w:rsid w:val="00C94CFA"/>
    <w:rsid w:val="00C94F58"/>
    <w:rsid w:val="00C9545D"/>
    <w:rsid w:val="00C95BC5"/>
    <w:rsid w:val="00C95DDD"/>
    <w:rsid w:val="00C961A0"/>
    <w:rsid w:val="00C967BA"/>
    <w:rsid w:val="00C96893"/>
    <w:rsid w:val="00C96E9D"/>
    <w:rsid w:val="00C9756E"/>
    <w:rsid w:val="00C978FF"/>
    <w:rsid w:val="00C97A87"/>
    <w:rsid w:val="00CA0749"/>
    <w:rsid w:val="00CA0842"/>
    <w:rsid w:val="00CA0ADC"/>
    <w:rsid w:val="00CA0EE2"/>
    <w:rsid w:val="00CA0F84"/>
    <w:rsid w:val="00CA1EA4"/>
    <w:rsid w:val="00CA264F"/>
    <w:rsid w:val="00CA2DA7"/>
    <w:rsid w:val="00CA315E"/>
    <w:rsid w:val="00CA35F4"/>
    <w:rsid w:val="00CA4073"/>
    <w:rsid w:val="00CA4B41"/>
    <w:rsid w:val="00CA52E8"/>
    <w:rsid w:val="00CA539E"/>
    <w:rsid w:val="00CA57A0"/>
    <w:rsid w:val="00CA58C6"/>
    <w:rsid w:val="00CA59CD"/>
    <w:rsid w:val="00CA5D66"/>
    <w:rsid w:val="00CA5E27"/>
    <w:rsid w:val="00CA6292"/>
    <w:rsid w:val="00CA669C"/>
    <w:rsid w:val="00CA6714"/>
    <w:rsid w:val="00CA7176"/>
    <w:rsid w:val="00CA79F6"/>
    <w:rsid w:val="00CA7BC3"/>
    <w:rsid w:val="00CB028A"/>
    <w:rsid w:val="00CB09BF"/>
    <w:rsid w:val="00CB0D24"/>
    <w:rsid w:val="00CB11F8"/>
    <w:rsid w:val="00CB183C"/>
    <w:rsid w:val="00CB1CB5"/>
    <w:rsid w:val="00CB20C7"/>
    <w:rsid w:val="00CB249D"/>
    <w:rsid w:val="00CB255E"/>
    <w:rsid w:val="00CB29FB"/>
    <w:rsid w:val="00CB31C2"/>
    <w:rsid w:val="00CB32D3"/>
    <w:rsid w:val="00CB3476"/>
    <w:rsid w:val="00CB3F6B"/>
    <w:rsid w:val="00CB4959"/>
    <w:rsid w:val="00CB4D86"/>
    <w:rsid w:val="00CB5120"/>
    <w:rsid w:val="00CB54E5"/>
    <w:rsid w:val="00CB5854"/>
    <w:rsid w:val="00CB5A94"/>
    <w:rsid w:val="00CB5ABE"/>
    <w:rsid w:val="00CB64FB"/>
    <w:rsid w:val="00CB6AF0"/>
    <w:rsid w:val="00CB7D98"/>
    <w:rsid w:val="00CB7FA3"/>
    <w:rsid w:val="00CC0310"/>
    <w:rsid w:val="00CC03D8"/>
    <w:rsid w:val="00CC05B1"/>
    <w:rsid w:val="00CC09C1"/>
    <w:rsid w:val="00CC1135"/>
    <w:rsid w:val="00CC12B5"/>
    <w:rsid w:val="00CC1420"/>
    <w:rsid w:val="00CC14A2"/>
    <w:rsid w:val="00CC165E"/>
    <w:rsid w:val="00CC1B35"/>
    <w:rsid w:val="00CC204C"/>
    <w:rsid w:val="00CC2F54"/>
    <w:rsid w:val="00CC362D"/>
    <w:rsid w:val="00CC3779"/>
    <w:rsid w:val="00CC3D55"/>
    <w:rsid w:val="00CC3FA2"/>
    <w:rsid w:val="00CC42AD"/>
    <w:rsid w:val="00CC4661"/>
    <w:rsid w:val="00CC4A61"/>
    <w:rsid w:val="00CC4F65"/>
    <w:rsid w:val="00CC503B"/>
    <w:rsid w:val="00CC5962"/>
    <w:rsid w:val="00CC5C13"/>
    <w:rsid w:val="00CC5E34"/>
    <w:rsid w:val="00CC6406"/>
    <w:rsid w:val="00CC6D08"/>
    <w:rsid w:val="00CC6D8D"/>
    <w:rsid w:val="00CC6DF7"/>
    <w:rsid w:val="00CC6ED2"/>
    <w:rsid w:val="00CC75FA"/>
    <w:rsid w:val="00CC79E2"/>
    <w:rsid w:val="00CC7A45"/>
    <w:rsid w:val="00CC7D2A"/>
    <w:rsid w:val="00CC7F48"/>
    <w:rsid w:val="00CD02EF"/>
    <w:rsid w:val="00CD08B3"/>
    <w:rsid w:val="00CD0DE8"/>
    <w:rsid w:val="00CD0ED7"/>
    <w:rsid w:val="00CD10FF"/>
    <w:rsid w:val="00CD1351"/>
    <w:rsid w:val="00CD1401"/>
    <w:rsid w:val="00CD1FFB"/>
    <w:rsid w:val="00CD267D"/>
    <w:rsid w:val="00CD2BBF"/>
    <w:rsid w:val="00CD302D"/>
    <w:rsid w:val="00CD3085"/>
    <w:rsid w:val="00CD4135"/>
    <w:rsid w:val="00CD41F7"/>
    <w:rsid w:val="00CD4354"/>
    <w:rsid w:val="00CD4EDD"/>
    <w:rsid w:val="00CD4F56"/>
    <w:rsid w:val="00CD4FB3"/>
    <w:rsid w:val="00CD519B"/>
    <w:rsid w:val="00CD52DD"/>
    <w:rsid w:val="00CD557F"/>
    <w:rsid w:val="00CD55F8"/>
    <w:rsid w:val="00CD5BEA"/>
    <w:rsid w:val="00CD5E18"/>
    <w:rsid w:val="00CD606F"/>
    <w:rsid w:val="00CD68DC"/>
    <w:rsid w:val="00CD69D3"/>
    <w:rsid w:val="00CD712B"/>
    <w:rsid w:val="00CD72CF"/>
    <w:rsid w:val="00CD73C4"/>
    <w:rsid w:val="00CD75B2"/>
    <w:rsid w:val="00CD7EDD"/>
    <w:rsid w:val="00CE0AC7"/>
    <w:rsid w:val="00CE0CA4"/>
    <w:rsid w:val="00CE0D2C"/>
    <w:rsid w:val="00CE1361"/>
    <w:rsid w:val="00CE1484"/>
    <w:rsid w:val="00CE1C98"/>
    <w:rsid w:val="00CE2F7E"/>
    <w:rsid w:val="00CE3878"/>
    <w:rsid w:val="00CE3D5F"/>
    <w:rsid w:val="00CE3F9E"/>
    <w:rsid w:val="00CE504A"/>
    <w:rsid w:val="00CE52C3"/>
    <w:rsid w:val="00CE562C"/>
    <w:rsid w:val="00CE5A86"/>
    <w:rsid w:val="00CE5C36"/>
    <w:rsid w:val="00CE6287"/>
    <w:rsid w:val="00CE62CA"/>
    <w:rsid w:val="00CE6756"/>
    <w:rsid w:val="00CE6CBC"/>
    <w:rsid w:val="00CE6EAF"/>
    <w:rsid w:val="00CE76EA"/>
    <w:rsid w:val="00CE7925"/>
    <w:rsid w:val="00CE794C"/>
    <w:rsid w:val="00CE7B1E"/>
    <w:rsid w:val="00CE7C8A"/>
    <w:rsid w:val="00CE7CEE"/>
    <w:rsid w:val="00CE7D91"/>
    <w:rsid w:val="00CE7E4E"/>
    <w:rsid w:val="00CF00A7"/>
    <w:rsid w:val="00CF00CE"/>
    <w:rsid w:val="00CF0549"/>
    <w:rsid w:val="00CF0750"/>
    <w:rsid w:val="00CF08EB"/>
    <w:rsid w:val="00CF0968"/>
    <w:rsid w:val="00CF0C06"/>
    <w:rsid w:val="00CF1280"/>
    <w:rsid w:val="00CF1F33"/>
    <w:rsid w:val="00CF2197"/>
    <w:rsid w:val="00CF232B"/>
    <w:rsid w:val="00CF279B"/>
    <w:rsid w:val="00CF2A06"/>
    <w:rsid w:val="00CF31A0"/>
    <w:rsid w:val="00CF3986"/>
    <w:rsid w:val="00CF399B"/>
    <w:rsid w:val="00CF3BED"/>
    <w:rsid w:val="00CF3DCA"/>
    <w:rsid w:val="00CF41AC"/>
    <w:rsid w:val="00CF4829"/>
    <w:rsid w:val="00CF48AA"/>
    <w:rsid w:val="00CF4C08"/>
    <w:rsid w:val="00CF54AB"/>
    <w:rsid w:val="00CF56AA"/>
    <w:rsid w:val="00CF5ABA"/>
    <w:rsid w:val="00CF5BC8"/>
    <w:rsid w:val="00CF5DAC"/>
    <w:rsid w:val="00CF6A17"/>
    <w:rsid w:val="00CF6DAA"/>
    <w:rsid w:val="00CF7316"/>
    <w:rsid w:val="00CF7CBB"/>
    <w:rsid w:val="00D00091"/>
    <w:rsid w:val="00D002D2"/>
    <w:rsid w:val="00D00732"/>
    <w:rsid w:val="00D00ACB"/>
    <w:rsid w:val="00D00E18"/>
    <w:rsid w:val="00D0109C"/>
    <w:rsid w:val="00D01182"/>
    <w:rsid w:val="00D012F3"/>
    <w:rsid w:val="00D01AC4"/>
    <w:rsid w:val="00D01ACA"/>
    <w:rsid w:val="00D02257"/>
    <w:rsid w:val="00D02462"/>
    <w:rsid w:val="00D02C4D"/>
    <w:rsid w:val="00D02DD3"/>
    <w:rsid w:val="00D02E2B"/>
    <w:rsid w:val="00D031B1"/>
    <w:rsid w:val="00D039FC"/>
    <w:rsid w:val="00D03B14"/>
    <w:rsid w:val="00D040B2"/>
    <w:rsid w:val="00D04477"/>
    <w:rsid w:val="00D048F2"/>
    <w:rsid w:val="00D04B5C"/>
    <w:rsid w:val="00D04E3B"/>
    <w:rsid w:val="00D0500B"/>
    <w:rsid w:val="00D0549A"/>
    <w:rsid w:val="00D0565C"/>
    <w:rsid w:val="00D056B5"/>
    <w:rsid w:val="00D05FFA"/>
    <w:rsid w:val="00D0617B"/>
    <w:rsid w:val="00D061A1"/>
    <w:rsid w:val="00D06266"/>
    <w:rsid w:val="00D062AA"/>
    <w:rsid w:val="00D065F2"/>
    <w:rsid w:val="00D069C0"/>
    <w:rsid w:val="00D06B60"/>
    <w:rsid w:val="00D06D3F"/>
    <w:rsid w:val="00D06F46"/>
    <w:rsid w:val="00D0710D"/>
    <w:rsid w:val="00D073F4"/>
    <w:rsid w:val="00D074EF"/>
    <w:rsid w:val="00D076E0"/>
    <w:rsid w:val="00D0775B"/>
    <w:rsid w:val="00D078A1"/>
    <w:rsid w:val="00D07B5B"/>
    <w:rsid w:val="00D07D43"/>
    <w:rsid w:val="00D07DF3"/>
    <w:rsid w:val="00D1014B"/>
    <w:rsid w:val="00D103BE"/>
    <w:rsid w:val="00D10D9E"/>
    <w:rsid w:val="00D11515"/>
    <w:rsid w:val="00D1161A"/>
    <w:rsid w:val="00D11702"/>
    <w:rsid w:val="00D11E50"/>
    <w:rsid w:val="00D1293D"/>
    <w:rsid w:val="00D12DF2"/>
    <w:rsid w:val="00D12ED0"/>
    <w:rsid w:val="00D135AE"/>
    <w:rsid w:val="00D13692"/>
    <w:rsid w:val="00D13957"/>
    <w:rsid w:val="00D13996"/>
    <w:rsid w:val="00D14A42"/>
    <w:rsid w:val="00D14AEC"/>
    <w:rsid w:val="00D14BA1"/>
    <w:rsid w:val="00D14BD2"/>
    <w:rsid w:val="00D1538C"/>
    <w:rsid w:val="00D154D5"/>
    <w:rsid w:val="00D15560"/>
    <w:rsid w:val="00D155B0"/>
    <w:rsid w:val="00D155CE"/>
    <w:rsid w:val="00D155DE"/>
    <w:rsid w:val="00D15CBE"/>
    <w:rsid w:val="00D15F77"/>
    <w:rsid w:val="00D16C11"/>
    <w:rsid w:val="00D16E50"/>
    <w:rsid w:val="00D17707"/>
    <w:rsid w:val="00D17821"/>
    <w:rsid w:val="00D20AA3"/>
    <w:rsid w:val="00D20B25"/>
    <w:rsid w:val="00D20B48"/>
    <w:rsid w:val="00D215A3"/>
    <w:rsid w:val="00D21A27"/>
    <w:rsid w:val="00D21DAA"/>
    <w:rsid w:val="00D222E9"/>
    <w:rsid w:val="00D223BE"/>
    <w:rsid w:val="00D2254F"/>
    <w:rsid w:val="00D2255B"/>
    <w:rsid w:val="00D2272E"/>
    <w:rsid w:val="00D22995"/>
    <w:rsid w:val="00D22C1D"/>
    <w:rsid w:val="00D22D0A"/>
    <w:rsid w:val="00D22E18"/>
    <w:rsid w:val="00D2303E"/>
    <w:rsid w:val="00D233FF"/>
    <w:rsid w:val="00D244A1"/>
    <w:rsid w:val="00D24708"/>
    <w:rsid w:val="00D24922"/>
    <w:rsid w:val="00D2596B"/>
    <w:rsid w:val="00D25AE1"/>
    <w:rsid w:val="00D261D2"/>
    <w:rsid w:val="00D264F9"/>
    <w:rsid w:val="00D27403"/>
    <w:rsid w:val="00D27872"/>
    <w:rsid w:val="00D27D2C"/>
    <w:rsid w:val="00D27E2C"/>
    <w:rsid w:val="00D27E4A"/>
    <w:rsid w:val="00D27F09"/>
    <w:rsid w:val="00D30274"/>
    <w:rsid w:val="00D30619"/>
    <w:rsid w:val="00D30757"/>
    <w:rsid w:val="00D309F5"/>
    <w:rsid w:val="00D30F86"/>
    <w:rsid w:val="00D3146F"/>
    <w:rsid w:val="00D31F90"/>
    <w:rsid w:val="00D320CD"/>
    <w:rsid w:val="00D32445"/>
    <w:rsid w:val="00D32969"/>
    <w:rsid w:val="00D32AF3"/>
    <w:rsid w:val="00D32E11"/>
    <w:rsid w:val="00D32E1B"/>
    <w:rsid w:val="00D32F52"/>
    <w:rsid w:val="00D333A8"/>
    <w:rsid w:val="00D333F9"/>
    <w:rsid w:val="00D335F1"/>
    <w:rsid w:val="00D33681"/>
    <w:rsid w:val="00D33764"/>
    <w:rsid w:val="00D33CD5"/>
    <w:rsid w:val="00D33F67"/>
    <w:rsid w:val="00D33FED"/>
    <w:rsid w:val="00D341CF"/>
    <w:rsid w:val="00D34314"/>
    <w:rsid w:val="00D34982"/>
    <w:rsid w:val="00D34A71"/>
    <w:rsid w:val="00D34E8D"/>
    <w:rsid w:val="00D34F29"/>
    <w:rsid w:val="00D356AF"/>
    <w:rsid w:val="00D35CC6"/>
    <w:rsid w:val="00D3617B"/>
    <w:rsid w:val="00D36DE6"/>
    <w:rsid w:val="00D370C5"/>
    <w:rsid w:val="00D372D2"/>
    <w:rsid w:val="00D3739D"/>
    <w:rsid w:val="00D375CB"/>
    <w:rsid w:val="00D3776E"/>
    <w:rsid w:val="00D37983"/>
    <w:rsid w:val="00D37B58"/>
    <w:rsid w:val="00D37BC1"/>
    <w:rsid w:val="00D40386"/>
    <w:rsid w:val="00D403CB"/>
    <w:rsid w:val="00D4043A"/>
    <w:rsid w:val="00D40882"/>
    <w:rsid w:val="00D419E1"/>
    <w:rsid w:val="00D41AE0"/>
    <w:rsid w:val="00D41C0E"/>
    <w:rsid w:val="00D42421"/>
    <w:rsid w:val="00D428D8"/>
    <w:rsid w:val="00D42A23"/>
    <w:rsid w:val="00D42DFA"/>
    <w:rsid w:val="00D42FF8"/>
    <w:rsid w:val="00D4311E"/>
    <w:rsid w:val="00D432E0"/>
    <w:rsid w:val="00D43375"/>
    <w:rsid w:val="00D43AEF"/>
    <w:rsid w:val="00D43B76"/>
    <w:rsid w:val="00D4467A"/>
    <w:rsid w:val="00D44680"/>
    <w:rsid w:val="00D446E0"/>
    <w:rsid w:val="00D44700"/>
    <w:rsid w:val="00D45765"/>
    <w:rsid w:val="00D45E29"/>
    <w:rsid w:val="00D4649C"/>
    <w:rsid w:val="00D4693D"/>
    <w:rsid w:val="00D46A0A"/>
    <w:rsid w:val="00D46FD2"/>
    <w:rsid w:val="00D47314"/>
    <w:rsid w:val="00D4742F"/>
    <w:rsid w:val="00D47C97"/>
    <w:rsid w:val="00D47CE9"/>
    <w:rsid w:val="00D506A1"/>
    <w:rsid w:val="00D50AD1"/>
    <w:rsid w:val="00D50D9C"/>
    <w:rsid w:val="00D50DE4"/>
    <w:rsid w:val="00D514D4"/>
    <w:rsid w:val="00D51F15"/>
    <w:rsid w:val="00D524BB"/>
    <w:rsid w:val="00D5261F"/>
    <w:rsid w:val="00D52C91"/>
    <w:rsid w:val="00D52CA4"/>
    <w:rsid w:val="00D5327B"/>
    <w:rsid w:val="00D53694"/>
    <w:rsid w:val="00D538F4"/>
    <w:rsid w:val="00D539BE"/>
    <w:rsid w:val="00D53EC4"/>
    <w:rsid w:val="00D53F2B"/>
    <w:rsid w:val="00D543F2"/>
    <w:rsid w:val="00D54549"/>
    <w:rsid w:val="00D54AA2"/>
    <w:rsid w:val="00D54FEC"/>
    <w:rsid w:val="00D559A5"/>
    <w:rsid w:val="00D5600E"/>
    <w:rsid w:val="00D562D4"/>
    <w:rsid w:val="00D56334"/>
    <w:rsid w:val="00D5678C"/>
    <w:rsid w:val="00D56821"/>
    <w:rsid w:val="00D568A5"/>
    <w:rsid w:val="00D56A41"/>
    <w:rsid w:val="00D56F8E"/>
    <w:rsid w:val="00D571D3"/>
    <w:rsid w:val="00D574A4"/>
    <w:rsid w:val="00D5770B"/>
    <w:rsid w:val="00D5771A"/>
    <w:rsid w:val="00D57F9F"/>
    <w:rsid w:val="00D60148"/>
    <w:rsid w:val="00D60204"/>
    <w:rsid w:val="00D6034E"/>
    <w:rsid w:val="00D6038B"/>
    <w:rsid w:val="00D607AB"/>
    <w:rsid w:val="00D61231"/>
    <w:rsid w:val="00D61277"/>
    <w:rsid w:val="00D617E6"/>
    <w:rsid w:val="00D620A4"/>
    <w:rsid w:val="00D6219A"/>
    <w:rsid w:val="00D6240C"/>
    <w:rsid w:val="00D624FC"/>
    <w:rsid w:val="00D62B38"/>
    <w:rsid w:val="00D62B64"/>
    <w:rsid w:val="00D633EB"/>
    <w:rsid w:val="00D6358B"/>
    <w:rsid w:val="00D636A7"/>
    <w:rsid w:val="00D638A2"/>
    <w:rsid w:val="00D63A28"/>
    <w:rsid w:val="00D63B40"/>
    <w:rsid w:val="00D63CB0"/>
    <w:rsid w:val="00D641DB"/>
    <w:rsid w:val="00D643B6"/>
    <w:rsid w:val="00D64497"/>
    <w:rsid w:val="00D64575"/>
    <w:rsid w:val="00D64B44"/>
    <w:rsid w:val="00D65032"/>
    <w:rsid w:val="00D650D7"/>
    <w:rsid w:val="00D651AD"/>
    <w:rsid w:val="00D657DC"/>
    <w:rsid w:val="00D65F00"/>
    <w:rsid w:val="00D66485"/>
    <w:rsid w:val="00D66718"/>
    <w:rsid w:val="00D667A8"/>
    <w:rsid w:val="00D668B9"/>
    <w:rsid w:val="00D66D64"/>
    <w:rsid w:val="00D66ED6"/>
    <w:rsid w:val="00D672BA"/>
    <w:rsid w:val="00D674EE"/>
    <w:rsid w:val="00D6772D"/>
    <w:rsid w:val="00D67E1E"/>
    <w:rsid w:val="00D700C7"/>
    <w:rsid w:val="00D70271"/>
    <w:rsid w:val="00D7068F"/>
    <w:rsid w:val="00D709FB"/>
    <w:rsid w:val="00D70F74"/>
    <w:rsid w:val="00D71207"/>
    <w:rsid w:val="00D71378"/>
    <w:rsid w:val="00D7197D"/>
    <w:rsid w:val="00D720C2"/>
    <w:rsid w:val="00D72BE5"/>
    <w:rsid w:val="00D7328B"/>
    <w:rsid w:val="00D735C0"/>
    <w:rsid w:val="00D735C9"/>
    <w:rsid w:val="00D737A9"/>
    <w:rsid w:val="00D737AC"/>
    <w:rsid w:val="00D73974"/>
    <w:rsid w:val="00D739CA"/>
    <w:rsid w:val="00D739CD"/>
    <w:rsid w:val="00D73A56"/>
    <w:rsid w:val="00D73CC8"/>
    <w:rsid w:val="00D740D0"/>
    <w:rsid w:val="00D74180"/>
    <w:rsid w:val="00D7439A"/>
    <w:rsid w:val="00D747F1"/>
    <w:rsid w:val="00D74E00"/>
    <w:rsid w:val="00D754F1"/>
    <w:rsid w:val="00D764E3"/>
    <w:rsid w:val="00D766A2"/>
    <w:rsid w:val="00D76CA8"/>
    <w:rsid w:val="00D76E27"/>
    <w:rsid w:val="00D76F73"/>
    <w:rsid w:val="00D7716B"/>
    <w:rsid w:val="00D7748F"/>
    <w:rsid w:val="00D7750E"/>
    <w:rsid w:val="00D778A5"/>
    <w:rsid w:val="00D77BC5"/>
    <w:rsid w:val="00D802CE"/>
    <w:rsid w:val="00D806DE"/>
    <w:rsid w:val="00D80EB8"/>
    <w:rsid w:val="00D81A94"/>
    <w:rsid w:val="00D81B3B"/>
    <w:rsid w:val="00D81F34"/>
    <w:rsid w:val="00D82DF7"/>
    <w:rsid w:val="00D83258"/>
    <w:rsid w:val="00D836BD"/>
    <w:rsid w:val="00D8373F"/>
    <w:rsid w:val="00D8431D"/>
    <w:rsid w:val="00D847F2"/>
    <w:rsid w:val="00D84B93"/>
    <w:rsid w:val="00D84DB0"/>
    <w:rsid w:val="00D84F8C"/>
    <w:rsid w:val="00D85160"/>
    <w:rsid w:val="00D85188"/>
    <w:rsid w:val="00D8525C"/>
    <w:rsid w:val="00D8535D"/>
    <w:rsid w:val="00D857C2"/>
    <w:rsid w:val="00D85809"/>
    <w:rsid w:val="00D858B3"/>
    <w:rsid w:val="00D85C2A"/>
    <w:rsid w:val="00D85C9E"/>
    <w:rsid w:val="00D85DE8"/>
    <w:rsid w:val="00D85FEF"/>
    <w:rsid w:val="00D86748"/>
    <w:rsid w:val="00D867D1"/>
    <w:rsid w:val="00D86D8D"/>
    <w:rsid w:val="00D86E72"/>
    <w:rsid w:val="00D86F2C"/>
    <w:rsid w:val="00D87652"/>
    <w:rsid w:val="00D87F5C"/>
    <w:rsid w:val="00D87FDB"/>
    <w:rsid w:val="00D901B1"/>
    <w:rsid w:val="00D91145"/>
    <w:rsid w:val="00D92137"/>
    <w:rsid w:val="00D928E0"/>
    <w:rsid w:val="00D92914"/>
    <w:rsid w:val="00D92C09"/>
    <w:rsid w:val="00D92CD7"/>
    <w:rsid w:val="00D930F1"/>
    <w:rsid w:val="00D9365A"/>
    <w:rsid w:val="00D9367B"/>
    <w:rsid w:val="00D94011"/>
    <w:rsid w:val="00D9429D"/>
    <w:rsid w:val="00D94E0F"/>
    <w:rsid w:val="00D9559E"/>
    <w:rsid w:val="00D95867"/>
    <w:rsid w:val="00D95D11"/>
    <w:rsid w:val="00D95D2B"/>
    <w:rsid w:val="00D96316"/>
    <w:rsid w:val="00D9646A"/>
    <w:rsid w:val="00D968D2"/>
    <w:rsid w:val="00D9693C"/>
    <w:rsid w:val="00D969A5"/>
    <w:rsid w:val="00D96B4A"/>
    <w:rsid w:val="00D96CB2"/>
    <w:rsid w:val="00D96DDB"/>
    <w:rsid w:val="00D96F9F"/>
    <w:rsid w:val="00D97586"/>
    <w:rsid w:val="00D975A5"/>
    <w:rsid w:val="00D9784F"/>
    <w:rsid w:val="00D97C6B"/>
    <w:rsid w:val="00D97ECC"/>
    <w:rsid w:val="00DA003E"/>
    <w:rsid w:val="00DA09E6"/>
    <w:rsid w:val="00DA0C30"/>
    <w:rsid w:val="00DA0D3B"/>
    <w:rsid w:val="00DA0D53"/>
    <w:rsid w:val="00DA0E16"/>
    <w:rsid w:val="00DA17BB"/>
    <w:rsid w:val="00DA17D5"/>
    <w:rsid w:val="00DA1A7C"/>
    <w:rsid w:val="00DA1B92"/>
    <w:rsid w:val="00DA1C04"/>
    <w:rsid w:val="00DA1D7C"/>
    <w:rsid w:val="00DA2446"/>
    <w:rsid w:val="00DA25B0"/>
    <w:rsid w:val="00DA41DC"/>
    <w:rsid w:val="00DA4302"/>
    <w:rsid w:val="00DA4341"/>
    <w:rsid w:val="00DA4346"/>
    <w:rsid w:val="00DA49BA"/>
    <w:rsid w:val="00DA4B68"/>
    <w:rsid w:val="00DA54C8"/>
    <w:rsid w:val="00DA5572"/>
    <w:rsid w:val="00DA56A9"/>
    <w:rsid w:val="00DA57EE"/>
    <w:rsid w:val="00DA5A7F"/>
    <w:rsid w:val="00DA5C6E"/>
    <w:rsid w:val="00DA5D2F"/>
    <w:rsid w:val="00DA5D76"/>
    <w:rsid w:val="00DA6286"/>
    <w:rsid w:val="00DA6BA9"/>
    <w:rsid w:val="00DA6DC4"/>
    <w:rsid w:val="00DA703B"/>
    <w:rsid w:val="00DA70D4"/>
    <w:rsid w:val="00DA722D"/>
    <w:rsid w:val="00DA74CE"/>
    <w:rsid w:val="00DA7870"/>
    <w:rsid w:val="00DB004F"/>
    <w:rsid w:val="00DB0B5E"/>
    <w:rsid w:val="00DB0E1F"/>
    <w:rsid w:val="00DB0EE0"/>
    <w:rsid w:val="00DB1542"/>
    <w:rsid w:val="00DB1A48"/>
    <w:rsid w:val="00DB1B89"/>
    <w:rsid w:val="00DB1DF4"/>
    <w:rsid w:val="00DB23FA"/>
    <w:rsid w:val="00DB2481"/>
    <w:rsid w:val="00DB26FA"/>
    <w:rsid w:val="00DB288A"/>
    <w:rsid w:val="00DB2AA3"/>
    <w:rsid w:val="00DB30A0"/>
    <w:rsid w:val="00DB3279"/>
    <w:rsid w:val="00DB3338"/>
    <w:rsid w:val="00DB3404"/>
    <w:rsid w:val="00DB3778"/>
    <w:rsid w:val="00DB3CCC"/>
    <w:rsid w:val="00DB4367"/>
    <w:rsid w:val="00DB47B7"/>
    <w:rsid w:val="00DB4DDD"/>
    <w:rsid w:val="00DB4E55"/>
    <w:rsid w:val="00DB50A7"/>
    <w:rsid w:val="00DB513B"/>
    <w:rsid w:val="00DB513C"/>
    <w:rsid w:val="00DB55EB"/>
    <w:rsid w:val="00DB5603"/>
    <w:rsid w:val="00DB60D2"/>
    <w:rsid w:val="00DB6188"/>
    <w:rsid w:val="00DB6753"/>
    <w:rsid w:val="00DB6CAC"/>
    <w:rsid w:val="00DB7B48"/>
    <w:rsid w:val="00DB7F20"/>
    <w:rsid w:val="00DB7F43"/>
    <w:rsid w:val="00DB7FC6"/>
    <w:rsid w:val="00DC0365"/>
    <w:rsid w:val="00DC0821"/>
    <w:rsid w:val="00DC136E"/>
    <w:rsid w:val="00DC1B7B"/>
    <w:rsid w:val="00DC1D1C"/>
    <w:rsid w:val="00DC1DF0"/>
    <w:rsid w:val="00DC2DED"/>
    <w:rsid w:val="00DC32B5"/>
    <w:rsid w:val="00DC3675"/>
    <w:rsid w:val="00DC3891"/>
    <w:rsid w:val="00DC3A71"/>
    <w:rsid w:val="00DC3B11"/>
    <w:rsid w:val="00DC430A"/>
    <w:rsid w:val="00DC46D9"/>
    <w:rsid w:val="00DC49E2"/>
    <w:rsid w:val="00DC4A81"/>
    <w:rsid w:val="00DC4D0E"/>
    <w:rsid w:val="00DC5536"/>
    <w:rsid w:val="00DC5D66"/>
    <w:rsid w:val="00DC5EAF"/>
    <w:rsid w:val="00DC5FA0"/>
    <w:rsid w:val="00DC630A"/>
    <w:rsid w:val="00DC714D"/>
    <w:rsid w:val="00DC7414"/>
    <w:rsid w:val="00DC7C39"/>
    <w:rsid w:val="00DD0915"/>
    <w:rsid w:val="00DD12D1"/>
    <w:rsid w:val="00DD151E"/>
    <w:rsid w:val="00DD18DD"/>
    <w:rsid w:val="00DD1942"/>
    <w:rsid w:val="00DD1E48"/>
    <w:rsid w:val="00DD1F8A"/>
    <w:rsid w:val="00DD1FD2"/>
    <w:rsid w:val="00DD2066"/>
    <w:rsid w:val="00DD24F3"/>
    <w:rsid w:val="00DD25A1"/>
    <w:rsid w:val="00DD280B"/>
    <w:rsid w:val="00DD2C10"/>
    <w:rsid w:val="00DD2E7B"/>
    <w:rsid w:val="00DD37D3"/>
    <w:rsid w:val="00DD380E"/>
    <w:rsid w:val="00DD3B3A"/>
    <w:rsid w:val="00DD3BE5"/>
    <w:rsid w:val="00DD3EF5"/>
    <w:rsid w:val="00DD4534"/>
    <w:rsid w:val="00DD4808"/>
    <w:rsid w:val="00DD4C4C"/>
    <w:rsid w:val="00DD4F00"/>
    <w:rsid w:val="00DD5A51"/>
    <w:rsid w:val="00DD5B58"/>
    <w:rsid w:val="00DD5BE4"/>
    <w:rsid w:val="00DD5C41"/>
    <w:rsid w:val="00DD5D85"/>
    <w:rsid w:val="00DD60FF"/>
    <w:rsid w:val="00DD6235"/>
    <w:rsid w:val="00DD65B3"/>
    <w:rsid w:val="00DD6AB7"/>
    <w:rsid w:val="00DD6C21"/>
    <w:rsid w:val="00DD70E4"/>
    <w:rsid w:val="00DD74E8"/>
    <w:rsid w:val="00DD7609"/>
    <w:rsid w:val="00DD7B24"/>
    <w:rsid w:val="00DD7C62"/>
    <w:rsid w:val="00DE0102"/>
    <w:rsid w:val="00DE074E"/>
    <w:rsid w:val="00DE0F97"/>
    <w:rsid w:val="00DE15E8"/>
    <w:rsid w:val="00DE185B"/>
    <w:rsid w:val="00DE1EE1"/>
    <w:rsid w:val="00DE2A71"/>
    <w:rsid w:val="00DE2B0F"/>
    <w:rsid w:val="00DE34FA"/>
    <w:rsid w:val="00DE3838"/>
    <w:rsid w:val="00DE3D7E"/>
    <w:rsid w:val="00DE3FCF"/>
    <w:rsid w:val="00DE4748"/>
    <w:rsid w:val="00DE4EC9"/>
    <w:rsid w:val="00DE4F50"/>
    <w:rsid w:val="00DE519C"/>
    <w:rsid w:val="00DE5754"/>
    <w:rsid w:val="00DE5A5D"/>
    <w:rsid w:val="00DE62CC"/>
    <w:rsid w:val="00DE6437"/>
    <w:rsid w:val="00DE64B6"/>
    <w:rsid w:val="00DE6AD8"/>
    <w:rsid w:val="00DE6D7E"/>
    <w:rsid w:val="00DE7B6C"/>
    <w:rsid w:val="00DE7D40"/>
    <w:rsid w:val="00DE7D5C"/>
    <w:rsid w:val="00DF00B5"/>
    <w:rsid w:val="00DF0928"/>
    <w:rsid w:val="00DF0B77"/>
    <w:rsid w:val="00DF0C06"/>
    <w:rsid w:val="00DF0FED"/>
    <w:rsid w:val="00DF1B1D"/>
    <w:rsid w:val="00DF1D4F"/>
    <w:rsid w:val="00DF1FFA"/>
    <w:rsid w:val="00DF2285"/>
    <w:rsid w:val="00DF2742"/>
    <w:rsid w:val="00DF29C0"/>
    <w:rsid w:val="00DF33F5"/>
    <w:rsid w:val="00DF3F28"/>
    <w:rsid w:val="00DF41BF"/>
    <w:rsid w:val="00DF454F"/>
    <w:rsid w:val="00DF4776"/>
    <w:rsid w:val="00DF4DE1"/>
    <w:rsid w:val="00DF5421"/>
    <w:rsid w:val="00DF543F"/>
    <w:rsid w:val="00DF5B2F"/>
    <w:rsid w:val="00DF5C2E"/>
    <w:rsid w:val="00DF6684"/>
    <w:rsid w:val="00DF6756"/>
    <w:rsid w:val="00DF6807"/>
    <w:rsid w:val="00DF6BB1"/>
    <w:rsid w:val="00DF71F8"/>
    <w:rsid w:val="00DF7D89"/>
    <w:rsid w:val="00E001A8"/>
    <w:rsid w:val="00E00232"/>
    <w:rsid w:val="00E0041B"/>
    <w:rsid w:val="00E00551"/>
    <w:rsid w:val="00E00D8F"/>
    <w:rsid w:val="00E018DF"/>
    <w:rsid w:val="00E01B18"/>
    <w:rsid w:val="00E01D66"/>
    <w:rsid w:val="00E02736"/>
    <w:rsid w:val="00E032A3"/>
    <w:rsid w:val="00E0349E"/>
    <w:rsid w:val="00E03805"/>
    <w:rsid w:val="00E03C9A"/>
    <w:rsid w:val="00E03EDC"/>
    <w:rsid w:val="00E0427F"/>
    <w:rsid w:val="00E0476F"/>
    <w:rsid w:val="00E049A8"/>
    <w:rsid w:val="00E04ADB"/>
    <w:rsid w:val="00E04FA5"/>
    <w:rsid w:val="00E0552F"/>
    <w:rsid w:val="00E0571C"/>
    <w:rsid w:val="00E0598B"/>
    <w:rsid w:val="00E05BE1"/>
    <w:rsid w:val="00E05D85"/>
    <w:rsid w:val="00E05E3F"/>
    <w:rsid w:val="00E05E7C"/>
    <w:rsid w:val="00E0600C"/>
    <w:rsid w:val="00E06849"/>
    <w:rsid w:val="00E06BC8"/>
    <w:rsid w:val="00E0705B"/>
    <w:rsid w:val="00E070FB"/>
    <w:rsid w:val="00E07160"/>
    <w:rsid w:val="00E07471"/>
    <w:rsid w:val="00E112E5"/>
    <w:rsid w:val="00E11450"/>
    <w:rsid w:val="00E115D6"/>
    <w:rsid w:val="00E11FBD"/>
    <w:rsid w:val="00E12050"/>
    <w:rsid w:val="00E12A0C"/>
    <w:rsid w:val="00E12C54"/>
    <w:rsid w:val="00E132FC"/>
    <w:rsid w:val="00E13784"/>
    <w:rsid w:val="00E137B7"/>
    <w:rsid w:val="00E138C2"/>
    <w:rsid w:val="00E13B16"/>
    <w:rsid w:val="00E13B29"/>
    <w:rsid w:val="00E13C33"/>
    <w:rsid w:val="00E146C9"/>
    <w:rsid w:val="00E1525C"/>
    <w:rsid w:val="00E1569D"/>
    <w:rsid w:val="00E158A7"/>
    <w:rsid w:val="00E15AD2"/>
    <w:rsid w:val="00E15F35"/>
    <w:rsid w:val="00E1604B"/>
    <w:rsid w:val="00E16206"/>
    <w:rsid w:val="00E1646C"/>
    <w:rsid w:val="00E169D1"/>
    <w:rsid w:val="00E16C61"/>
    <w:rsid w:val="00E17DF8"/>
    <w:rsid w:val="00E209B7"/>
    <w:rsid w:val="00E20A0E"/>
    <w:rsid w:val="00E20AA0"/>
    <w:rsid w:val="00E20C8C"/>
    <w:rsid w:val="00E2107E"/>
    <w:rsid w:val="00E2214A"/>
    <w:rsid w:val="00E22613"/>
    <w:rsid w:val="00E227CC"/>
    <w:rsid w:val="00E22C67"/>
    <w:rsid w:val="00E22DE5"/>
    <w:rsid w:val="00E23886"/>
    <w:rsid w:val="00E23AD2"/>
    <w:rsid w:val="00E23C62"/>
    <w:rsid w:val="00E23FF1"/>
    <w:rsid w:val="00E249FE"/>
    <w:rsid w:val="00E24ADB"/>
    <w:rsid w:val="00E24FC2"/>
    <w:rsid w:val="00E25131"/>
    <w:rsid w:val="00E2560E"/>
    <w:rsid w:val="00E258D4"/>
    <w:rsid w:val="00E25B6F"/>
    <w:rsid w:val="00E25BC5"/>
    <w:rsid w:val="00E260C4"/>
    <w:rsid w:val="00E26143"/>
    <w:rsid w:val="00E26212"/>
    <w:rsid w:val="00E266AD"/>
    <w:rsid w:val="00E267C2"/>
    <w:rsid w:val="00E268F9"/>
    <w:rsid w:val="00E26981"/>
    <w:rsid w:val="00E27AB2"/>
    <w:rsid w:val="00E3015D"/>
    <w:rsid w:val="00E3061F"/>
    <w:rsid w:val="00E30A76"/>
    <w:rsid w:val="00E30EA5"/>
    <w:rsid w:val="00E314A7"/>
    <w:rsid w:val="00E31B32"/>
    <w:rsid w:val="00E31D65"/>
    <w:rsid w:val="00E31F4E"/>
    <w:rsid w:val="00E32204"/>
    <w:rsid w:val="00E329A4"/>
    <w:rsid w:val="00E32C8A"/>
    <w:rsid w:val="00E33334"/>
    <w:rsid w:val="00E33EAA"/>
    <w:rsid w:val="00E33F32"/>
    <w:rsid w:val="00E341AC"/>
    <w:rsid w:val="00E35412"/>
    <w:rsid w:val="00E35878"/>
    <w:rsid w:val="00E35FF8"/>
    <w:rsid w:val="00E36A62"/>
    <w:rsid w:val="00E36A80"/>
    <w:rsid w:val="00E36D51"/>
    <w:rsid w:val="00E36E73"/>
    <w:rsid w:val="00E37341"/>
    <w:rsid w:val="00E374DC"/>
    <w:rsid w:val="00E3795A"/>
    <w:rsid w:val="00E379F2"/>
    <w:rsid w:val="00E37AD9"/>
    <w:rsid w:val="00E37BC2"/>
    <w:rsid w:val="00E37BD0"/>
    <w:rsid w:val="00E37D9D"/>
    <w:rsid w:val="00E403A3"/>
    <w:rsid w:val="00E4065D"/>
    <w:rsid w:val="00E408BA"/>
    <w:rsid w:val="00E40B15"/>
    <w:rsid w:val="00E40DEF"/>
    <w:rsid w:val="00E4129F"/>
    <w:rsid w:val="00E4210F"/>
    <w:rsid w:val="00E42516"/>
    <w:rsid w:val="00E43198"/>
    <w:rsid w:val="00E4349F"/>
    <w:rsid w:val="00E439EC"/>
    <w:rsid w:val="00E43A3C"/>
    <w:rsid w:val="00E43B40"/>
    <w:rsid w:val="00E442AF"/>
    <w:rsid w:val="00E4433B"/>
    <w:rsid w:val="00E4439B"/>
    <w:rsid w:val="00E44803"/>
    <w:rsid w:val="00E44A79"/>
    <w:rsid w:val="00E44D78"/>
    <w:rsid w:val="00E44DFE"/>
    <w:rsid w:val="00E44E13"/>
    <w:rsid w:val="00E44FA0"/>
    <w:rsid w:val="00E4530B"/>
    <w:rsid w:val="00E45AA3"/>
    <w:rsid w:val="00E45D02"/>
    <w:rsid w:val="00E45D74"/>
    <w:rsid w:val="00E45DA8"/>
    <w:rsid w:val="00E46267"/>
    <w:rsid w:val="00E4649B"/>
    <w:rsid w:val="00E46C30"/>
    <w:rsid w:val="00E46CC8"/>
    <w:rsid w:val="00E475B8"/>
    <w:rsid w:val="00E4781F"/>
    <w:rsid w:val="00E47995"/>
    <w:rsid w:val="00E47D6E"/>
    <w:rsid w:val="00E47FC2"/>
    <w:rsid w:val="00E50209"/>
    <w:rsid w:val="00E50222"/>
    <w:rsid w:val="00E519B7"/>
    <w:rsid w:val="00E51B9B"/>
    <w:rsid w:val="00E52222"/>
    <w:rsid w:val="00E524EA"/>
    <w:rsid w:val="00E52DFC"/>
    <w:rsid w:val="00E52FA0"/>
    <w:rsid w:val="00E53085"/>
    <w:rsid w:val="00E53465"/>
    <w:rsid w:val="00E53487"/>
    <w:rsid w:val="00E53661"/>
    <w:rsid w:val="00E53AEC"/>
    <w:rsid w:val="00E53B04"/>
    <w:rsid w:val="00E54419"/>
    <w:rsid w:val="00E5507F"/>
    <w:rsid w:val="00E5520F"/>
    <w:rsid w:val="00E554BF"/>
    <w:rsid w:val="00E55BED"/>
    <w:rsid w:val="00E55DDB"/>
    <w:rsid w:val="00E56031"/>
    <w:rsid w:val="00E56606"/>
    <w:rsid w:val="00E56D5A"/>
    <w:rsid w:val="00E57062"/>
    <w:rsid w:val="00E5713D"/>
    <w:rsid w:val="00E57E1B"/>
    <w:rsid w:val="00E604BB"/>
    <w:rsid w:val="00E60854"/>
    <w:rsid w:val="00E60D9E"/>
    <w:rsid w:val="00E60DC0"/>
    <w:rsid w:val="00E61687"/>
    <w:rsid w:val="00E616B0"/>
    <w:rsid w:val="00E61981"/>
    <w:rsid w:val="00E61C32"/>
    <w:rsid w:val="00E61CAF"/>
    <w:rsid w:val="00E61DC4"/>
    <w:rsid w:val="00E620FD"/>
    <w:rsid w:val="00E627A0"/>
    <w:rsid w:val="00E6313E"/>
    <w:rsid w:val="00E63699"/>
    <w:rsid w:val="00E63EDD"/>
    <w:rsid w:val="00E6415D"/>
    <w:rsid w:val="00E643EB"/>
    <w:rsid w:val="00E6462D"/>
    <w:rsid w:val="00E646FE"/>
    <w:rsid w:val="00E64885"/>
    <w:rsid w:val="00E64AC7"/>
    <w:rsid w:val="00E64C9A"/>
    <w:rsid w:val="00E64CE3"/>
    <w:rsid w:val="00E64EB0"/>
    <w:rsid w:val="00E6503C"/>
    <w:rsid w:val="00E65185"/>
    <w:rsid w:val="00E6540C"/>
    <w:rsid w:val="00E6578E"/>
    <w:rsid w:val="00E657BE"/>
    <w:rsid w:val="00E65B05"/>
    <w:rsid w:val="00E65D71"/>
    <w:rsid w:val="00E65EC4"/>
    <w:rsid w:val="00E66879"/>
    <w:rsid w:val="00E66AE4"/>
    <w:rsid w:val="00E66FA4"/>
    <w:rsid w:val="00E66FFD"/>
    <w:rsid w:val="00E674B9"/>
    <w:rsid w:val="00E67660"/>
    <w:rsid w:val="00E709F8"/>
    <w:rsid w:val="00E70C11"/>
    <w:rsid w:val="00E70DB7"/>
    <w:rsid w:val="00E70F32"/>
    <w:rsid w:val="00E7115F"/>
    <w:rsid w:val="00E716A8"/>
    <w:rsid w:val="00E71703"/>
    <w:rsid w:val="00E721EE"/>
    <w:rsid w:val="00E72233"/>
    <w:rsid w:val="00E72750"/>
    <w:rsid w:val="00E7298C"/>
    <w:rsid w:val="00E73173"/>
    <w:rsid w:val="00E73261"/>
    <w:rsid w:val="00E73611"/>
    <w:rsid w:val="00E73CFB"/>
    <w:rsid w:val="00E740FB"/>
    <w:rsid w:val="00E74733"/>
    <w:rsid w:val="00E74A17"/>
    <w:rsid w:val="00E74A1C"/>
    <w:rsid w:val="00E74F21"/>
    <w:rsid w:val="00E753ED"/>
    <w:rsid w:val="00E7582A"/>
    <w:rsid w:val="00E7607D"/>
    <w:rsid w:val="00E76093"/>
    <w:rsid w:val="00E7672C"/>
    <w:rsid w:val="00E76A81"/>
    <w:rsid w:val="00E76E1A"/>
    <w:rsid w:val="00E77050"/>
    <w:rsid w:val="00E77491"/>
    <w:rsid w:val="00E77666"/>
    <w:rsid w:val="00E77998"/>
    <w:rsid w:val="00E77B95"/>
    <w:rsid w:val="00E80059"/>
    <w:rsid w:val="00E8018A"/>
    <w:rsid w:val="00E80286"/>
    <w:rsid w:val="00E802B8"/>
    <w:rsid w:val="00E80BA6"/>
    <w:rsid w:val="00E80C4C"/>
    <w:rsid w:val="00E80EE1"/>
    <w:rsid w:val="00E8120D"/>
    <w:rsid w:val="00E81C5B"/>
    <w:rsid w:val="00E81D30"/>
    <w:rsid w:val="00E823A8"/>
    <w:rsid w:val="00E82538"/>
    <w:rsid w:val="00E82EAC"/>
    <w:rsid w:val="00E82F3D"/>
    <w:rsid w:val="00E8351A"/>
    <w:rsid w:val="00E83B68"/>
    <w:rsid w:val="00E84078"/>
    <w:rsid w:val="00E840A3"/>
    <w:rsid w:val="00E8428F"/>
    <w:rsid w:val="00E85273"/>
    <w:rsid w:val="00E8532B"/>
    <w:rsid w:val="00E85BCC"/>
    <w:rsid w:val="00E86004"/>
    <w:rsid w:val="00E86011"/>
    <w:rsid w:val="00E86036"/>
    <w:rsid w:val="00E8663E"/>
    <w:rsid w:val="00E86781"/>
    <w:rsid w:val="00E86B7B"/>
    <w:rsid w:val="00E87775"/>
    <w:rsid w:val="00E87B58"/>
    <w:rsid w:val="00E90123"/>
    <w:rsid w:val="00E9028B"/>
    <w:rsid w:val="00E904D7"/>
    <w:rsid w:val="00E905B7"/>
    <w:rsid w:val="00E90952"/>
    <w:rsid w:val="00E90BC9"/>
    <w:rsid w:val="00E90EA7"/>
    <w:rsid w:val="00E91102"/>
    <w:rsid w:val="00E91605"/>
    <w:rsid w:val="00E91742"/>
    <w:rsid w:val="00E9179A"/>
    <w:rsid w:val="00E917DF"/>
    <w:rsid w:val="00E9188C"/>
    <w:rsid w:val="00E91D37"/>
    <w:rsid w:val="00E922C5"/>
    <w:rsid w:val="00E9231B"/>
    <w:rsid w:val="00E9258C"/>
    <w:rsid w:val="00E92D4F"/>
    <w:rsid w:val="00E93BF1"/>
    <w:rsid w:val="00E93F60"/>
    <w:rsid w:val="00E94109"/>
    <w:rsid w:val="00E9413A"/>
    <w:rsid w:val="00E9414E"/>
    <w:rsid w:val="00E942FA"/>
    <w:rsid w:val="00E94380"/>
    <w:rsid w:val="00E9464D"/>
    <w:rsid w:val="00E94971"/>
    <w:rsid w:val="00E94BF1"/>
    <w:rsid w:val="00E94E80"/>
    <w:rsid w:val="00E951BE"/>
    <w:rsid w:val="00E955A0"/>
    <w:rsid w:val="00E95F07"/>
    <w:rsid w:val="00E9610B"/>
    <w:rsid w:val="00E961B3"/>
    <w:rsid w:val="00E96C1F"/>
    <w:rsid w:val="00E96EB1"/>
    <w:rsid w:val="00E96F71"/>
    <w:rsid w:val="00E97184"/>
    <w:rsid w:val="00E97389"/>
    <w:rsid w:val="00E973C1"/>
    <w:rsid w:val="00E97C66"/>
    <w:rsid w:val="00EA005A"/>
    <w:rsid w:val="00EA007E"/>
    <w:rsid w:val="00EA1A85"/>
    <w:rsid w:val="00EA1AC2"/>
    <w:rsid w:val="00EA21CE"/>
    <w:rsid w:val="00EA25F3"/>
    <w:rsid w:val="00EA29A0"/>
    <w:rsid w:val="00EA2FB0"/>
    <w:rsid w:val="00EA2FD3"/>
    <w:rsid w:val="00EA3275"/>
    <w:rsid w:val="00EA33D6"/>
    <w:rsid w:val="00EA3FF1"/>
    <w:rsid w:val="00EA4089"/>
    <w:rsid w:val="00EA40B3"/>
    <w:rsid w:val="00EA40BE"/>
    <w:rsid w:val="00EA532D"/>
    <w:rsid w:val="00EA5557"/>
    <w:rsid w:val="00EA639D"/>
    <w:rsid w:val="00EA642A"/>
    <w:rsid w:val="00EA6779"/>
    <w:rsid w:val="00EA71C1"/>
    <w:rsid w:val="00EA7D74"/>
    <w:rsid w:val="00EA7DCE"/>
    <w:rsid w:val="00EA7F71"/>
    <w:rsid w:val="00EB007C"/>
    <w:rsid w:val="00EB0411"/>
    <w:rsid w:val="00EB0452"/>
    <w:rsid w:val="00EB0686"/>
    <w:rsid w:val="00EB0813"/>
    <w:rsid w:val="00EB10D7"/>
    <w:rsid w:val="00EB25B6"/>
    <w:rsid w:val="00EB2980"/>
    <w:rsid w:val="00EB2D6D"/>
    <w:rsid w:val="00EB32D5"/>
    <w:rsid w:val="00EB3A63"/>
    <w:rsid w:val="00EB3BF1"/>
    <w:rsid w:val="00EB41A9"/>
    <w:rsid w:val="00EB4228"/>
    <w:rsid w:val="00EB4259"/>
    <w:rsid w:val="00EB44CC"/>
    <w:rsid w:val="00EB485C"/>
    <w:rsid w:val="00EB4F54"/>
    <w:rsid w:val="00EB52AB"/>
    <w:rsid w:val="00EB57EE"/>
    <w:rsid w:val="00EB5F86"/>
    <w:rsid w:val="00EB6475"/>
    <w:rsid w:val="00EB6D66"/>
    <w:rsid w:val="00EB75AD"/>
    <w:rsid w:val="00EB788C"/>
    <w:rsid w:val="00EB7BF9"/>
    <w:rsid w:val="00EB7CF1"/>
    <w:rsid w:val="00EC06EA"/>
    <w:rsid w:val="00EC0B0E"/>
    <w:rsid w:val="00EC0D7D"/>
    <w:rsid w:val="00EC0E1F"/>
    <w:rsid w:val="00EC1331"/>
    <w:rsid w:val="00EC18D3"/>
    <w:rsid w:val="00EC1EE7"/>
    <w:rsid w:val="00EC2074"/>
    <w:rsid w:val="00EC22B6"/>
    <w:rsid w:val="00EC2459"/>
    <w:rsid w:val="00EC24D5"/>
    <w:rsid w:val="00EC323B"/>
    <w:rsid w:val="00EC3249"/>
    <w:rsid w:val="00EC355C"/>
    <w:rsid w:val="00EC3A17"/>
    <w:rsid w:val="00EC3C09"/>
    <w:rsid w:val="00EC3F13"/>
    <w:rsid w:val="00EC47D4"/>
    <w:rsid w:val="00EC5258"/>
    <w:rsid w:val="00EC52ED"/>
    <w:rsid w:val="00EC5DBE"/>
    <w:rsid w:val="00EC5EE1"/>
    <w:rsid w:val="00EC5F85"/>
    <w:rsid w:val="00EC61B0"/>
    <w:rsid w:val="00EC62E3"/>
    <w:rsid w:val="00EC6827"/>
    <w:rsid w:val="00EC69D6"/>
    <w:rsid w:val="00EC6D8D"/>
    <w:rsid w:val="00EC6E09"/>
    <w:rsid w:val="00EC6E0F"/>
    <w:rsid w:val="00EC6F18"/>
    <w:rsid w:val="00EC6F1E"/>
    <w:rsid w:val="00EC7025"/>
    <w:rsid w:val="00EC7078"/>
    <w:rsid w:val="00EC70D5"/>
    <w:rsid w:val="00EC7727"/>
    <w:rsid w:val="00EC7B4B"/>
    <w:rsid w:val="00ED0251"/>
    <w:rsid w:val="00ED0900"/>
    <w:rsid w:val="00ED0B50"/>
    <w:rsid w:val="00ED0DF5"/>
    <w:rsid w:val="00ED16C0"/>
    <w:rsid w:val="00ED172F"/>
    <w:rsid w:val="00ED182A"/>
    <w:rsid w:val="00ED1A61"/>
    <w:rsid w:val="00ED1E4B"/>
    <w:rsid w:val="00ED1F5F"/>
    <w:rsid w:val="00ED23C9"/>
    <w:rsid w:val="00ED27D8"/>
    <w:rsid w:val="00ED29E4"/>
    <w:rsid w:val="00ED2A86"/>
    <w:rsid w:val="00ED34D6"/>
    <w:rsid w:val="00ED38FF"/>
    <w:rsid w:val="00ED3F6E"/>
    <w:rsid w:val="00ED40F1"/>
    <w:rsid w:val="00ED41D9"/>
    <w:rsid w:val="00ED4C32"/>
    <w:rsid w:val="00ED4F3E"/>
    <w:rsid w:val="00ED5033"/>
    <w:rsid w:val="00ED52F8"/>
    <w:rsid w:val="00ED5518"/>
    <w:rsid w:val="00ED55E9"/>
    <w:rsid w:val="00ED5709"/>
    <w:rsid w:val="00ED5949"/>
    <w:rsid w:val="00ED5B00"/>
    <w:rsid w:val="00ED5B5F"/>
    <w:rsid w:val="00ED6059"/>
    <w:rsid w:val="00ED61D8"/>
    <w:rsid w:val="00ED688D"/>
    <w:rsid w:val="00ED726D"/>
    <w:rsid w:val="00ED74A2"/>
    <w:rsid w:val="00ED757B"/>
    <w:rsid w:val="00ED76C5"/>
    <w:rsid w:val="00ED7C3E"/>
    <w:rsid w:val="00ED7D7B"/>
    <w:rsid w:val="00ED7D9D"/>
    <w:rsid w:val="00EE0638"/>
    <w:rsid w:val="00EE071D"/>
    <w:rsid w:val="00EE0807"/>
    <w:rsid w:val="00EE0948"/>
    <w:rsid w:val="00EE0BFE"/>
    <w:rsid w:val="00EE0CA9"/>
    <w:rsid w:val="00EE0CC9"/>
    <w:rsid w:val="00EE133E"/>
    <w:rsid w:val="00EE1CE6"/>
    <w:rsid w:val="00EE1E3C"/>
    <w:rsid w:val="00EE207A"/>
    <w:rsid w:val="00EE20D8"/>
    <w:rsid w:val="00EE258E"/>
    <w:rsid w:val="00EE2B06"/>
    <w:rsid w:val="00EE2CE8"/>
    <w:rsid w:val="00EE305E"/>
    <w:rsid w:val="00EE30BF"/>
    <w:rsid w:val="00EE3219"/>
    <w:rsid w:val="00EE349A"/>
    <w:rsid w:val="00EE3D46"/>
    <w:rsid w:val="00EE447C"/>
    <w:rsid w:val="00EE47CF"/>
    <w:rsid w:val="00EE47F2"/>
    <w:rsid w:val="00EE4A23"/>
    <w:rsid w:val="00EE4CA5"/>
    <w:rsid w:val="00EE4D4D"/>
    <w:rsid w:val="00EE5DEC"/>
    <w:rsid w:val="00EE5EA1"/>
    <w:rsid w:val="00EE6423"/>
    <w:rsid w:val="00EE65F6"/>
    <w:rsid w:val="00EE6AFF"/>
    <w:rsid w:val="00EE7372"/>
    <w:rsid w:val="00EE7398"/>
    <w:rsid w:val="00EE7689"/>
    <w:rsid w:val="00EE76F8"/>
    <w:rsid w:val="00EE7BFD"/>
    <w:rsid w:val="00EF043A"/>
    <w:rsid w:val="00EF0651"/>
    <w:rsid w:val="00EF06B8"/>
    <w:rsid w:val="00EF073E"/>
    <w:rsid w:val="00EF09C0"/>
    <w:rsid w:val="00EF0AE6"/>
    <w:rsid w:val="00EF0C4B"/>
    <w:rsid w:val="00EF1439"/>
    <w:rsid w:val="00EF161E"/>
    <w:rsid w:val="00EF195C"/>
    <w:rsid w:val="00EF1D51"/>
    <w:rsid w:val="00EF21B5"/>
    <w:rsid w:val="00EF25F8"/>
    <w:rsid w:val="00EF2639"/>
    <w:rsid w:val="00EF2C2B"/>
    <w:rsid w:val="00EF2CD5"/>
    <w:rsid w:val="00EF2E31"/>
    <w:rsid w:val="00EF2F27"/>
    <w:rsid w:val="00EF3284"/>
    <w:rsid w:val="00EF337A"/>
    <w:rsid w:val="00EF35D6"/>
    <w:rsid w:val="00EF3729"/>
    <w:rsid w:val="00EF37DC"/>
    <w:rsid w:val="00EF37FB"/>
    <w:rsid w:val="00EF3912"/>
    <w:rsid w:val="00EF3AA1"/>
    <w:rsid w:val="00EF3C91"/>
    <w:rsid w:val="00EF3CD4"/>
    <w:rsid w:val="00EF44ED"/>
    <w:rsid w:val="00EF46C6"/>
    <w:rsid w:val="00EF4E37"/>
    <w:rsid w:val="00EF4EEC"/>
    <w:rsid w:val="00EF4FD8"/>
    <w:rsid w:val="00EF51B3"/>
    <w:rsid w:val="00EF5CF5"/>
    <w:rsid w:val="00EF6AC2"/>
    <w:rsid w:val="00EF7228"/>
    <w:rsid w:val="00EF773E"/>
    <w:rsid w:val="00EF77C5"/>
    <w:rsid w:val="00EF7D1A"/>
    <w:rsid w:val="00F00547"/>
    <w:rsid w:val="00F0088D"/>
    <w:rsid w:val="00F0118F"/>
    <w:rsid w:val="00F016AD"/>
    <w:rsid w:val="00F01AF8"/>
    <w:rsid w:val="00F0209C"/>
    <w:rsid w:val="00F02275"/>
    <w:rsid w:val="00F022D2"/>
    <w:rsid w:val="00F0259A"/>
    <w:rsid w:val="00F02AD7"/>
    <w:rsid w:val="00F02D62"/>
    <w:rsid w:val="00F032EE"/>
    <w:rsid w:val="00F034BF"/>
    <w:rsid w:val="00F0358A"/>
    <w:rsid w:val="00F03A6F"/>
    <w:rsid w:val="00F04208"/>
    <w:rsid w:val="00F04886"/>
    <w:rsid w:val="00F04B58"/>
    <w:rsid w:val="00F04BB9"/>
    <w:rsid w:val="00F04EB1"/>
    <w:rsid w:val="00F04FC3"/>
    <w:rsid w:val="00F05044"/>
    <w:rsid w:val="00F0537B"/>
    <w:rsid w:val="00F05475"/>
    <w:rsid w:val="00F0554F"/>
    <w:rsid w:val="00F05B87"/>
    <w:rsid w:val="00F05D9E"/>
    <w:rsid w:val="00F05EC6"/>
    <w:rsid w:val="00F0684D"/>
    <w:rsid w:val="00F06B80"/>
    <w:rsid w:val="00F06C8A"/>
    <w:rsid w:val="00F07060"/>
    <w:rsid w:val="00F072B7"/>
    <w:rsid w:val="00F07336"/>
    <w:rsid w:val="00F073A5"/>
    <w:rsid w:val="00F0752E"/>
    <w:rsid w:val="00F0793D"/>
    <w:rsid w:val="00F07B55"/>
    <w:rsid w:val="00F101D7"/>
    <w:rsid w:val="00F104E8"/>
    <w:rsid w:val="00F10696"/>
    <w:rsid w:val="00F10C07"/>
    <w:rsid w:val="00F10C3F"/>
    <w:rsid w:val="00F10CA2"/>
    <w:rsid w:val="00F111B7"/>
    <w:rsid w:val="00F11D6F"/>
    <w:rsid w:val="00F11E05"/>
    <w:rsid w:val="00F11FF4"/>
    <w:rsid w:val="00F12210"/>
    <w:rsid w:val="00F122E7"/>
    <w:rsid w:val="00F12680"/>
    <w:rsid w:val="00F12731"/>
    <w:rsid w:val="00F134A6"/>
    <w:rsid w:val="00F141B8"/>
    <w:rsid w:val="00F14ACF"/>
    <w:rsid w:val="00F14EBE"/>
    <w:rsid w:val="00F14FFA"/>
    <w:rsid w:val="00F15130"/>
    <w:rsid w:val="00F15298"/>
    <w:rsid w:val="00F15311"/>
    <w:rsid w:val="00F15813"/>
    <w:rsid w:val="00F15F48"/>
    <w:rsid w:val="00F16036"/>
    <w:rsid w:val="00F1605C"/>
    <w:rsid w:val="00F160CF"/>
    <w:rsid w:val="00F1675E"/>
    <w:rsid w:val="00F1682F"/>
    <w:rsid w:val="00F16A2E"/>
    <w:rsid w:val="00F16D5E"/>
    <w:rsid w:val="00F17173"/>
    <w:rsid w:val="00F174CB"/>
    <w:rsid w:val="00F17599"/>
    <w:rsid w:val="00F206C7"/>
    <w:rsid w:val="00F20BAC"/>
    <w:rsid w:val="00F20DF8"/>
    <w:rsid w:val="00F20E51"/>
    <w:rsid w:val="00F21360"/>
    <w:rsid w:val="00F21888"/>
    <w:rsid w:val="00F21BE2"/>
    <w:rsid w:val="00F21DC5"/>
    <w:rsid w:val="00F21FF5"/>
    <w:rsid w:val="00F221AD"/>
    <w:rsid w:val="00F22289"/>
    <w:rsid w:val="00F23C6E"/>
    <w:rsid w:val="00F24056"/>
    <w:rsid w:val="00F24120"/>
    <w:rsid w:val="00F24618"/>
    <w:rsid w:val="00F24ABB"/>
    <w:rsid w:val="00F24BDC"/>
    <w:rsid w:val="00F25563"/>
    <w:rsid w:val="00F258F2"/>
    <w:rsid w:val="00F25A92"/>
    <w:rsid w:val="00F25BEC"/>
    <w:rsid w:val="00F2614E"/>
    <w:rsid w:val="00F261CC"/>
    <w:rsid w:val="00F268FA"/>
    <w:rsid w:val="00F26986"/>
    <w:rsid w:val="00F26BDE"/>
    <w:rsid w:val="00F26EEA"/>
    <w:rsid w:val="00F2756A"/>
    <w:rsid w:val="00F27861"/>
    <w:rsid w:val="00F2790E"/>
    <w:rsid w:val="00F27AE8"/>
    <w:rsid w:val="00F27F5C"/>
    <w:rsid w:val="00F301DB"/>
    <w:rsid w:val="00F30526"/>
    <w:rsid w:val="00F30A6C"/>
    <w:rsid w:val="00F30ACC"/>
    <w:rsid w:val="00F30C2A"/>
    <w:rsid w:val="00F3101A"/>
    <w:rsid w:val="00F310E4"/>
    <w:rsid w:val="00F316A9"/>
    <w:rsid w:val="00F31949"/>
    <w:rsid w:val="00F31C81"/>
    <w:rsid w:val="00F31C8D"/>
    <w:rsid w:val="00F3226C"/>
    <w:rsid w:val="00F322B9"/>
    <w:rsid w:val="00F32611"/>
    <w:rsid w:val="00F3268C"/>
    <w:rsid w:val="00F3367C"/>
    <w:rsid w:val="00F33B51"/>
    <w:rsid w:val="00F33CF6"/>
    <w:rsid w:val="00F33F29"/>
    <w:rsid w:val="00F346C9"/>
    <w:rsid w:val="00F349FB"/>
    <w:rsid w:val="00F34EC8"/>
    <w:rsid w:val="00F34FDB"/>
    <w:rsid w:val="00F36493"/>
    <w:rsid w:val="00F36836"/>
    <w:rsid w:val="00F36CC4"/>
    <w:rsid w:val="00F36FDD"/>
    <w:rsid w:val="00F377A4"/>
    <w:rsid w:val="00F378D8"/>
    <w:rsid w:val="00F3797C"/>
    <w:rsid w:val="00F37ADB"/>
    <w:rsid w:val="00F37B0F"/>
    <w:rsid w:val="00F37DB5"/>
    <w:rsid w:val="00F4064C"/>
    <w:rsid w:val="00F40B3B"/>
    <w:rsid w:val="00F40D60"/>
    <w:rsid w:val="00F414D1"/>
    <w:rsid w:val="00F416B8"/>
    <w:rsid w:val="00F41D18"/>
    <w:rsid w:val="00F41D3A"/>
    <w:rsid w:val="00F42B52"/>
    <w:rsid w:val="00F42BE4"/>
    <w:rsid w:val="00F42C84"/>
    <w:rsid w:val="00F42FAD"/>
    <w:rsid w:val="00F437EE"/>
    <w:rsid w:val="00F4395C"/>
    <w:rsid w:val="00F43AE0"/>
    <w:rsid w:val="00F43FC0"/>
    <w:rsid w:val="00F43FE8"/>
    <w:rsid w:val="00F4414F"/>
    <w:rsid w:val="00F446A1"/>
    <w:rsid w:val="00F4499B"/>
    <w:rsid w:val="00F450A0"/>
    <w:rsid w:val="00F451FC"/>
    <w:rsid w:val="00F459CE"/>
    <w:rsid w:val="00F45BB4"/>
    <w:rsid w:val="00F45BE6"/>
    <w:rsid w:val="00F45F41"/>
    <w:rsid w:val="00F460C4"/>
    <w:rsid w:val="00F46484"/>
    <w:rsid w:val="00F4653F"/>
    <w:rsid w:val="00F46675"/>
    <w:rsid w:val="00F46923"/>
    <w:rsid w:val="00F46D3C"/>
    <w:rsid w:val="00F4704C"/>
    <w:rsid w:val="00F47202"/>
    <w:rsid w:val="00F47286"/>
    <w:rsid w:val="00F47599"/>
    <w:rsid w:val="00F47741"/>
    <w:rsid w:val="00F47E8A"/>
    <w:rsid w:val="00F5107E"/>
    <w:rsid w:val="00F519BA"/>
    <w:rsid w:val="00F51F78"/>
    <w:rsid w:val="00F521B0"/>
    <w:rsid w:val="00F526C1"/>
    <w:rsid w:val="00F527F0"/>
    <w:rsid w:val="00F53190"/>
    <w:rsid w:val="00F53210"/>
    <w:rsid w:val="00F53230"/>
    <w:rsid w:val="00F540B9"/>
    <w:rsid w:val="00F541B0"/>
    <w:rsid w:val="00F54345"/>
    <w:rsid w:val="00F54F39"/>
    <w:rsid w:val="00F55271"/>
    <w:rsid w:val="00F55653"/>
    <w:rsid w:val="00F55EC7"/>
    <w:rsid w:val="00F56BAB"/>
    <w:rsid w:val="00F57107"/>
    <w:rsid w:val="00F57240"/>
    <w:rsid w:val="00F575A3"/>
    <w:rsid w:val="00F57D68"/>
    <w:rsid w:val="00F57E62"/>
    <w:rsid w:val="00F602C2"/>
    <w:rsid w:val="00F60416"/>
    <w:rsid w:val="00F609D3"/>
    <w:rsid w:val="00F60AFD"/>
    <w:rsid w:val="00F612AD"/>
    <w:rsid w:val="00F613CD"/>
    <w:rsid w:val="00F61487"/>
    <w:rsid w:val="00F615CC"/>
    <w:rsid w:val="00F615F2"/>
    <w:rsid w:val="00F61878"/>
    <w:rsid w:val="00F61CBA"/>
    <w:rsid w:val="00F62935"/>
    <w:rsid w:val="00F62CCB"/>
    <w:rsid w:val="00F630A0"/>
    <w:rsid w:val="00F633A1"/>
    <w:rsid w:val="00F63672"/>
    <w:rsid w:val="00F637EA"/>
    <w:rsid w:val="00F63D41"/>
    <w:rsid w:val="00F64104"/>
    <w:rsid w:val="00F64385"/>
    <w:rsid w:val="00F64396"/>
    <w:rsid w:val="00F64710"/>
    <w:rsid w:val="00F6479D"/>
    <w:rsid w:val="00F649A2"/>
    <w:rsid w:val="00F64FA1"/>
    <w:rsid w:val="00F652EB"/>
    <w:rsid w:val="00F6575E"/>
    <w:rsid w:val="00F6583D"/>
    <w:rsid w:val="00F658F5"/>
    <w:rsid w:val="00F65965"/>
    <w:rsid w:val="00F65D36"/>
    <w:rsid w:val="00F65D58"/>
    <w:rsid w:val="00F65E23"/>
    <w:rsid w:val="00F66277"/>
    <w:rsid w:val="00F66553"/>
    <w:rsid w:val="00F665DC"/>
    <w:rsid w:val="00F6756F"/>
    <w:rsid w:val="00F675FA"/>
    <w:rsid w:val="00F679C3"/>
    <w:rsid w:val="00F67CD8"/>
    <w:rsid w:val="00F67FDA"/>
    <w:rsid w:val="00F7054F"/>
    <w:rsid w:val="00F705C0"/>
    <w:rsid w:val="00F706F2"/>
    <w:rsid w:val="00F70B8D"/>
    <w:rsid w:val="00F70BF1"/>
    <w:rsid w:val="00F70CA5"/>
    <w:rsid w:val="00F712F1"/>
    <w:rsid w:val="00F714F9"/>
    <w:rsid w:val="00F71A47"/>
    <w:rsid w:val="00F71C8C"/>
    <w:rsid w:val="00F7215F"/>
    <w:rsid w:val="00F721F8"/>
    <w:rsid w:val="00F72C20"/>
    <w:rsid w:val="00F72C94"/>
    <w:rsid w:val="00F72DD5"/>
    <w:rsid w:val="00F72ED5"/>
    <w:rsid w:val="00F73393"/>
    <w:rsid w:val="00F738E4"/>
    <w:rsid w:val="00F73AA8"/>
    <w:rsid w:val="00F73CD9"/>
    <w:rsid w:val="00F73D46"/>
    <w:rsid w:val="00F73FC0"/>
    <w:rsid w:val="00F74397"/>
    <w:rsid w:val="00F745DD"/>
    <w:rsid w:val="00F746DF"/>
    <w:rsid w:val="00F7521F"/>
    <w:rsid w:val="00F75B41"/>
    <w:rsid w:val="00F75C40"/>
    <w:rsid w:val="00F76313"/>
    <w:rsid w:val="00F76C13"/>
    <w:rsid w:val="00F76D4E"/>
    <w:rsid w:val="00F773C3"/>
    <w:rsid w:val="00F77720"/>
    <w:rsid w:val="00F77A36"/>
    <w:rsid w:val="00F801A7"/>
    <w:rsid w:val="00F80474"/>
    <w:rsid w:val="00F80491"/>
    <w:rsid w:val="00F805CC"/>
    <w:rsid w:val="00F806A2"/>
    <w:rsid w:val="00F8151E"/>
    <w:rsid w:val="00F8159D"/>
    <w:rsid w:val="00F81741"/>
    <w:rsid w:val="00F819D5"/>
    <w:rsid w:val="00F81B25"/>
    <w:rsid w:val="00F82285"/>
    <w:rsid w:val="00F82301"/>
    <w:rsid w:val="00F83186"/>
    <w:rsid w:val="00F832EE"/>
    <w:rsid w:val="00F833DB"/>
    <w:rsid w:val="00F83782"/>
    <w:rsid w:val="00F83F81"/>
    <w:rsid w:val="00F843B7"/>
    <w:rsid w:val="00F84428"/>
    <w:rsid w:val="00F84883"/>
    <w:rsid w:val="00F84997"/>
    <w:rsid w:val="00F849A4"/>
    <w:rsid w:val="00F84B86"/>
    <w:rsid w:val="00F84BB1"/>
    <w:rsid w:val="00F8542A"/>
    <w:rsid w:val="00F8566A"/>
    <w:rsid w:val="00F85E45"/>
    <w:rsid w:val="00F85FD5"/>
    <w:rsid w:val="00F86068"/>
    <w:rsid w:val="00F86E21"/>
    <w:rsid w:val="00F8705E"/>
    <w:rsid w:val="00F87153"/>
    <w:rsid w:val="00F87570"/>
    <w:rsid w:val="00F87A93"/>
    <w:rsid w:val="00F87FCA"/>
    <w:rsid w:val="00F905F0"/>
    <w:rsid w:val="00F90DFB"/>
    <w:rsid w:val="00F90DFE"/>
    <w:rsid w:val="00F91038"/>
    <w:rsid w:val="00F910D7"/>
    <w:rsid w:val="00F911C9"/>
    <w:rsid w:val="00F91255"/>
    <w:rsid w:val="00F91862"/>
    <w:rsid w:val="00F91A07"/>
    <w:rsid w:val="00F91D55"/>
    <w:rsid w:val="00F91ED4"/>
    <w:rsid w:val="00F921AC"/>
    <w:rsid w:val="00F929B9"/>
    <w:rsid w:val="00F92B89"/>
    <w:rsid w:val="00F92BDE"/>
    <w:rsid w:val="00F92C31"/>
    <w:rsid w:val="00F92CEF"/>
    <w:rsid w:val="00F934E4"/>
    <w:rsid w:val="00F938D4"/>
    <w:rsid w:val="00F93F31"/>
    <w:rsid w:val="00F943ED"/>
    <w:rsid w:val="00F947BF"/>
    <w:rsid w:val="00F948C3"/>
    <w:rsid w:val="00F954C5"/>
    <w:rsid w:val="00F956FB"/>
    <w:rsid w:val="00F95AEE"/>
    <w:rsid w:val="00F95EA8"/>
    <w:rsid w:val="00F95EBD"/>
    <w:rsid w:val="00F96483"/>
    <w:rsid w:val="00F9657D"/>
    <w:rsid w:val="00F969E7"/>
    <w:rsid w:val="00F97070"/>
    <w:rsid w:val="00F9724C"/>
    <w:rsid w:val="00F972E7"/>
    <w:rsid w:val="00F97568"/>
    <w:rsid w:val="00F979E1"/>
    <w:rsid w:val="00F97A0C"/>
    <w:rsid w:val="00F97A28"/>
    <w:rsid w:val="00F97BDB"/>
    <w:rsid w:val="00F97F40"/>
    <w:rsid w:val="00FA0095"/>
    <w:rsid w:val="00FA0435"/>
    <w:rsid w:val="00FA078A"/>
    <w:rsid w:val="00FA0916"/>
    <w:rsid w:val="00FA0D27"/>
    <w:rsid w:val="00FA146D"/>
    <w:rsid w:val="00FA1550"/>
    <w:rsid w:val="00FA1563"/>
    <w:rsid w:val="00FA1630"/>
    <w:rsid w:val="00FA1CF0"/>
    <w:rsid w:val="00FA1FD4"/>
    <w:rsid w:val="00FA214E"/>
    <w:rsid w:val="00FA2AEB"/>
    <w:rsid w:val="00FA2FA7"/>
    <w:rsid w:val="00FA302B"/>
    <w:rsid w:val="00FA32FB"/>
    <w:rsid w:val="00FA3463"/>
    <w:rsid w:val="00FA3C16"/>
    <w:rsid w:val="00FA435A"/>
    <w:rsid w:val="00FA4773"/>
    <w:rsid w:val="00FA4CAF"/>
    <w:rsid w:val="00FA544B"/>
    <w:rsid w:val="00FA5DB8"/>
    <w:rsid w:val="00FA5ECF"/>
    <w:rsid w:val="00FA6051"/>
    <w:rsid w:val="00FA6229"/>
    <w:rsid w:val="00FA6522"/>
    <w:rsid w:val="00FA67EE"/>
    <w:rsid w:val="00FA6890"/>
    <w:rsid w:val="00FA6A3F"/>
    <w:rsid w:val="00FA6AC1"/>
    <w:rsid w:val="00FA6BC2"/>
    <w:rsid w:val="00FA738B"/>
    <w:rsid w:val="00FA746E"/>
    <w:rsid w:val="00FA74E8"/>
    <w:rsid w:val="00FA7A6E"/>
    <w:rsid w:val="00FA7B02"/>
    <w:rsid w:val="00FA7B05"/>
    <w:rsid w:val="00FA7C05"/>
    <w:rsid w:val="00FA7E89"/>
    <w:rsid w:val="00FB0303"/>
    <w:rsid w:val="00FB07C2"/>
    <w:rsid w:val="00FB0CD5"/>
    <w:rsid w:val="00FB0EA0"/>
    <w:rsid w:val="00FB0EDA"/>
    <w:rsid w:val="00FB127E"/>
    <w:rsid w:val="00FB161D"/>
    <w:rsid w:val="00FB163D"/>
    <w:rsid w:val="00FB1A2C"/>
    <w:rsid w:val="00FB1DA5"/>
    <w:rsid w:val="00FB1E2D"/>
    <w:rsid w:val="00FB20E5"/>
    <w:rsid w:val="00FB242E"/>
    <w:rsid w:val="00FB25BF"/>
    <w:rsid w:val="00FB2B3F"/>
    <w:rsid w:val="00FB2CFE"/>
    <w:rsid w:val="00FB316E"/>
    <w:rsid w:val="00FB34AE"/>
    <w:rsid w:val="00FB34D9"/>
    <w:rsid w:val="00FB34F7"/>
    <w:rsid w:val="00FB37C9"/>
    <w:rsid w:val="00FB3867"/>
    <w:rsid w:val="00FB39B4"/>
    <w:rsid w:val="00FB4BF1"/>
    <w:rsid w:val="00FB54C1"/>
    <w:rsid w:val="00FB5846"/>
    <w:rsid w:val="00FB5A26"/>
    <w:rsid w:val="00FB5AA8"/>
    <w:rsid w:val="00FB606B"/>
    <w:rsid w:val="00FB64E7"/>
    <w:rsid w:val="00FB6689"/>
    <w:rsid w:val="00FB69B1"/>
    <w:rsid w:val="00FB6B07"/>
    <w:rsid w:val="00FB6DE9"/>
    <w:rsid w:val="00FB7226"/>
    <w:rsid w:val="00FB733E"/>
    <w:rsid w:val="00FB7646"/>
    <w:rsid w:val="00FB7744"/>
    <w:rsid w:val="00FB7861"/>
    <w:rsid w:val="00FB79B6"/>
    <w:rsid w:val="00FB7FBB"/>
    <w:rsid w:val="00FC00C2"/>
    <w:rsid w:val="00FC0C35"/>
    <w:rsid w:val="00FC0CA1"/>
    <w:rsid w:val="00FC1371"/>
    <w:rsid w:val="00FC15A3"/>
    <w:rsid w:val="00FC1797"/>
    <w:rsid w:val="00FC1A79"/>
    <w:rsid w:val="00FC1FE4"/>
    <w:rsid w:val="00FC2206"/>
    <w:rsid w:val="00FC2DCF"/>
    <w:rsid w:val="00FC2EE3"/>
    <w:rsid w:val="00FC33AF"/>
    <w:rsid w:val="00FC36DA"/>
    <w:rsid w:val="00FC3DE9"/>
    <w:rsid w:val="00FC3E54"/>
    <w:rsid w:val="00FC3F6A"/>
    <w:rsid w:val="00FC4C70"/>
    <w:rsid w:val="00FC4D3D"/>
    <w:rsid w:val="00FC5134"/>
    <w:rsid w:val="00FC54C3"/>
    <w:rsid w:val="00FC5B6B"/>
    <w:rsid w:val="00FC5B9A"/>
    <w:rsid w:val="00FC5FCE"/>
    <w:rsid w:val="00FC6CB1"/>
    <w:rsid w:val="00FC7281"/>
    <w:rsid w:val="00FC750A"/>
    <w:rsid w:val="00FC7A85"/>
    <w:rsid w:val="00FC7ABD"/>
    <w:rsid w:val="00FC7B3E"/>
    <w:rsid w:val="00FC7B5E"/>
    <w:rsid w:val="00FD06DF"/>
    <w:rsid w:val="00FD0DF6"/>
    <w:rsid w:val="00FD144F"/>
    <w:rsid w:val="00FD15AF"/>
    <w:rsid w:val="00FD1667"/>
    <w:rsid w:val="00FD191E"/>
    <w:rsid w:val="00FD19B0"/>
    <w:rsid w:val="00FD1A1C"/>
    <w:rsid w:val="00FD1E8E"/>
    <w:rsid w:val="00FD23AA"/>
    <w:rsid w:val="00FD25CE"/>
    <w:rsid w:val="00FD26FE"/>
    <w:rsid w:val="00FD2B8C"/>
    <w:rsid w:val="00FD2D2B"/>
    <w:rsid w:val="00FD3011"/>
    <w:rsid w:val="00FD31E4"/>
    <w:rsid w:val="00FD3345"/>
    <w:rsid w:val="00FD33CC"/>
    <w:rsid w:val="00FD349A"/>
    <w:rsid w:val="00FD3693"/>
    <w:rsid w:val="00FD370D"/>
    <w:rsid w:val="00FD3BDC"/>
    <w:rsid w:val="00FD3D23"/>
    <w:rsid w:val="00FD3E4B"/>
    <w:rsid w:val="00FD4003"/>
    <w:rsid w:val="00FD4485"/>
    <w:rsid w:val="00FD4771"/>
    <w:rsid w:val="00FD4DC8"/>
    <w:rsid w:val="00FD5A00"/>
    <w:rsid w:val="00FD5BB4"/>
    <w:rsid w:val="00FD6279"/>
    <w:rsid w:val="00FD62E1"/>
    <w:rsid w:val="00FD6404"/>
    <w:rsid w:val="00FD6A8D"/>
    <w:rsid w:val="00FD6BE9"/>
    <w:rsid w:val="00FD6EEA"/>
    <w:rsid w:val="00FD6FF0"/>
    <w:rsid w:val="00FD754F"/>
    <w:rsid w:val="00FD76B0"/>
    <w:rsid w:val="00FD78AE"/>
    <w:rsid w:val="00FD78F8"/>
    <w:rsid w:val="00FD7AD6"/>
    <w:rsid w:val="00FD7F11"/>
    <w:rsid w:val="00FE065A"/>
    <w:rsid w:val="00FE0B3B"/>
    <w:rsid w:val="00FE0B97"/>
    <w:rsid w:val="00FE0E70"/>
    <w:rsid w:val="00FE163B"/>
    <w:rsid w:val="00FE17C9"/>
    <w:rsid w:val="00FE1CB9"/>
    <w:rsid w:val="00FE22B5"/>
    <w:rsid w:val="00FE248C"/>
    <w:rsid w:val="00FE2D4D"/>
    <w:rsid w:val="00FE2D8D"/>
    <w:rsid w:val="00FE30B1"/>
    <w:rsid w:val="00FE3322"/>
    <w:rsid w:val="00FE3368"/>
    <w:rsid w:val="00FE371F"/>
    <w:rsid w:val="00FE426E"/>
    <w:rsid w:val="00FE4E59"/>
    <w:rsid w:val="00FE508C"/>
    <w:rsid w:val="00FE5A97"/>
    <w:rsid w:val="00FE5EC7"/>
    <w:rsid w:val="00FE5ED2"/>
    <w:rsid w:val="00FE608F"/>
    <w:rsid w:val="00FE69C6"/>
    <w:rsid w:val="00FE6A74"/>
    <w:rsid w:val="00FE7010"/>
    <w:rsid w:val="00FE724B"/>
    <w:rsid w:val="00FE7CCB"/>
    <w:rsid w:val="00FF0014"/>
    <w:rsid w:val="00FF0400"/>
    <w:rsid w:val="00FF07BF"/>
    <w:rsid w:val="00FF0CF1"/>
    <w:rsid w:val="00FF1850"/>
    <w:rsid w:val="00FF1AA6"/>
    <w:rsid w:val="00FF2130"/>
    <w:rsid w:val="00FF2B8A"/>
    <w:rsid w:val="00FF312F"/>
    <w:rsid w:val="00FF31B0"/>
    <w:rsid w:val="00FF3288"/>
    <w:rsid w:val="00FF337A"/>
    <w:rsid w:val="00FF381A"/>
    <w:rsid w:val="00FF3E67"/>
    <w:rsid w:val="00FF3ED4"/>
    <w:rsid w:val="00FF3F72"/>
    <w:rsid w:val="00FF40CE"/>
    <w:rsid w:val="00FF4202"/>
    <w:rsid w:val="00FF48C8"/>
    <w:rsid w:val="00FF4CBD"/>
    <w:rsid w:val="00FF5509"/>
    <w:rsid w:val="00FF5618"/>
    <w:rsid w:val="00FF57CA"/>
    <w:rsid w:val="00FF5B10"/>
    <w:rsid w:val="00FF5B40"/>
    <w:rsid w:val="00FF5EB9"/>
    <w:rsid w:val="00FF60C4"/>
    <w:rsid w:val="00FF614F"/>
    <w:rsid w:val="00FF6665"/>
    <w:rsid w:val="00FF6762"/>
    <w:rsid w:val="00FF6B1B"/>
    <w:rsid w:val="00FF6B56"/>
    <w:rsid w:val="00FF6F6D"/>
    <w:rsid w:val="00FF7568"/>
    <w:rsid w:val="00FF75A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366504"/>
  <w15:chartTrackingRefBased/>
  <w15:docId w15:val="{BCB02393-E68C-4CFB-9E19-DEE7646A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74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170D1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62CC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96B4A"/>
    <w:rPr>
      <w:rFonts w:ascii="Arial" w:hAnsi="Arial" w:cs="Arial"/>
      <w:sz w:val="24"/>
      <w:szCs w:val="24"/>
    </w:rPr>
  </w:style>
  <w:style w:type="character" w:styleId="PageNumber">
    <w:name w:val="page number"/>
    <w:rsid w:val="00B62CC8"/>
    <w:rPr>
      <w:rFonts w:cs="Times New Roman"/>
    </w:rPr>
  </w:style>
  <w:style w:type="paragraph" w:customStyle="1" w:styleId="Char">
    <w:name w:val="Char"/>
    <w:basedOn w:val="Normal"/>
    <w:rsid w:val="0063445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7D7493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96B4A"/>
    <w:rPr>
      <w:rFonts w:cs="Times New Roman"/>
      <w:sz w:val="2"/>
      <w:szCs w:val="2"/>
    </w:rPr>
  </w:style>
  <w:style w:type="character" w:styleId="CommentReference">
    <w:name w:val="annotation reference"/>
    <w:semiHidden/>
    <w:rsid w:val="000F4A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4AA0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D96B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F4AA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96B4A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96040B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D96B4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9174F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A9174F"/>
    <w:pPr>
      <w:ind w:left="720"/>
    </w:pPr>
  </w:style>
  <w:style w:type="paragraph" w:customStyle="1" w:styleId="ColorfulShading-Accent11">
    <w:name w:val="Colorful Shading - Accent 11"/>
    <w:hidden/>
    <w:semiHidden/>
    <w:rsid w:val="00ED7D7B"/>
    <w:rPr>
      <w:rFonts w:ascii="Arial" w:hAnsi="Arial" w:cs="Arial"/>
      <w:sz w:val="24"/>
      <w:szCs w:val="24"/>
    </w:rPr>
  </w:style>
  <w:style w:type="numbering" w:styleId="111111">
    <w:name w:val="Outline List 2"/>
    <w:basedOn w:val="NoList"/>
    <w:rsid w:val="00696D30"/>
    <w:pPr>
      <w:numPr>
        <w:numId w:val="1"/>
      </w:numPr>
    </w:pPr>
  </w:style>
  <w:style w:type="paragraph" w:styleId="Revision">
    <w:name w:val="Revision"/>
    <w:hidden/>
    <w:uiPriority w:val="99"/>
    <w:semiHidden/>
    <w:rsid w:val="00CE0CA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725"/>
    <w:pPr>
      <w:ind w:left="720"/>
    </w:pPr>
  </w:style>
  <w:style w:type="paragraph" w:customStyle="1" w:styleId="CharCharCharChar1">
    <w:name w:val="Char Char Char Char1"/>
    <w:basedOn w:val="Normal"/>
    <w:rsid w:val="00D77BC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Hyperlink">
    <w:name w:val="Hyperlink"/>
    <w:rsid w:val="006815D7"/>
    <w:rPr>
      <w:color w:val="0563C1"/>
      <w:u w:val="single"/>
    </w:rPr>
  </w:style>
  <w:style w:type="paragraph" w:styleId="ListBullet">
    <w:name w:val="List Bullet"/>
    <w:basedOn w:val="Normal"/>
    <w:rsid w:val="005A7C75"/>
    <w:pPr>
      <w:numPr>
        <w:numId w:val="3"/>
      </w:numPr>
      <w:contextualSpacing/>
    </w:pPr>
  </w:style>
  <w:style w:type="paragraph" w:customStyle="1" w:styleId="Default">
    <w:name w:val="Default"/>
    <w:rsid w:val="00357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66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uiPriority w:val="20"/>
    <w:qFormat/>
    <w:locked/>
    <w:rsid w:val="00932CEE"/>
    <w:rPr>
      <w:i/>
      <w:iCs/>
    </w:rPr>
  </w:style>
  <w:style w:type="paragraph" w:styleId="NoSpacing">
    <w:name w:val="No Spacing"/>
    <w:uiPriority w:val="1"/>
    <w:qFormat/>
    <w:rsid w:val="00252A46"/>
    <w:pPr>
      <w:autoSpaceDE w:val="0"/>
      <w:autoSpaceDN w:val="0"/>
    </w:pPr>
  </w:style>
  <w:style w:type="character" w:styleId="UnresolvedMention">
    <w:name w:val="Unresolved Mention"/>
    <w:uiPriority w:val="99"/>
    <w:semiHidden/>
    <w:unhideWhenUsed/>
    <w:rsid w:val="00636F97"/>
    <w:rPr>
      <w:color w:val="605E5C"/>
      <w:shd w:val="clear" w:color="auto" w:fill="E1DFDD"/>
    </w:rPr>
  </w:style>
  <w:style w:type="character" w:styleId="FollowedHyperlink">
    <w:name w:val="FollowedHyperlink"/>
    <w:rsid w:val="009203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386C98C21A4BAA83E52B22AF6490" ma:contentTypeVersion="9" ma:contentTypeDescription="Create a new document." ma:contentTypeScope="" ma:versionID="07b59f1d0bec5bf0933006ccf44b05aa">
  <xsd:schema xmlns:xsd="http://www.w3.org/2001/XMLSchema" xmlns:xs="http://www.w3.org/2001/XMLSchema" xmlns:p="http://schemas.microsoft.com/office/2006/metadata/properties" xmlns:ns3="ad706784-8874-480a-a835-631a2dc5451d" xmlns:ns4="17717ea0-6521-4b82-8233-2560407e8220" targetNamespace="http://schemas.microsoft.com/office/2006/metadata/properties" ma:root="true" ma:fieldsID="925df3e175aa1a9ca6d3f7ee7451fbd3" ns3:_="" ns4:_="">
    <xsd:import namespace="ad706784-8874-480a-a835-631a2dc5451d"/>
    <xsd:import namespace="17717ea0-6521-4b82-8233-2560407e8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6784-8874-480a-a835-631a2dc5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17ea0-6521-4b82-8233-2560407e8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AEC4-2AC3-493C-9BB9-118A0C99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72BC1-DD57-4C8D-9651-A2A3A4C75B10}">
  <ds:schemaRefs>
    <ds:schemaRef ds:uri="http://www.w3.org/XML/1998/namespace"/>
    <ds:schemaRef ds:uri="http://schemas.microsoft.com/office/infopath/2007/PartnerControls"/>
    <ds:schemaRef ds:uri="17717ea0-6521-4b82-8233-2560407e8220"/>
    <ds:schemaRef ds:uri="http://purl.org/dc/terms/"/>
    <ds:schemaRef ds:uri="ad706784-8874-480a-a835-631a2dc5451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5B5C84-BA70-49E6-AFC1-2870EC2C4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06784-8874-480a-a835-631a2dc5451d"/>
    <ds:schemaRef ds:uri="17717ea0-6521-4b82-8233-2560407e8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7D337-EB1E-43F0-97C4-4DA898DB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3869</Words>
  <Characters>20030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FOR SENIOR MANAGERS GROUP</vt:lpstr>
    </vt:vector>
  </TitlesOfParts>
  <Company>Registers of Scotland</Company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FOR SENIOR MANAGERS GROUP</dc:title>
  <dc:subject/>
  <dc:creator>Adams</dc:creator>
  <cp:keywords/>
  <dc:description/>
  <cp:lastModifiedBy>Moscinski, Lucy</cp:lastModifiedBy>
  <cp:revision>3</cp:revision>
  <cp:lastPrinted>2018-08-29T13:21:00Z</cp:lastPrinted>
  <dcterms:created xsi:type="dcterms:W3CDTF">2021-10-27T10:11:00Z</dcterms:created>
  <dcterms:modified xsi:type="dcterms:W3CDTF">2021-12-07T16:25:00Z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-1640148377</vt:i4>
  </property>
  <property fmtid="{D5CDD505-2E9C-101B-9397-08002B2CF9AE}" pid="4" name="_ReviewCycleID">
    <vt:i4>-1640148377</vt:i4>
  </property>
  <property fmtid="{D5CDD505-2E9C-101B-9397-08002B2CF9AE}" pid="5" name="_EmailEntryID">
    <vt:lpwstr>00000000659FF06806ACFA438ADE01FB1E17BF7F07004099D02CE61B354084508A156357EA25000000F51FD400006C27945E7D5786449EA43197697931860000D8B54F370000</vt:lpwstr>
  </property>
  <property fmtid="{D5CDD505-2E9C-101B-9397-08002B2CF9AE}" pid="6" name="_EmailStoreID">
    <vt:lpwstr>0000000038A1BB1005E5101AA1BB08002B2A56C200006D736E636F6E2E646C6C0000000000000000E92FEB759650448683B87DE522AA494800433A5C55736572735C4A61735C417070446174615C4C6F63616C5C4D6963726F736F66745C4F75746C6F6F6B5C6A61735F5F5F5F686F746D61696C2E6F737400</vt:lpwstr>
  </property>
  <property fmtid="{D5CDD505-2E9C-101B-9397-08002B2CF9AE}" pid="7" name="_EmailStoreID0">
    <vt:lpwstr>0000000038A1BB1005E5101AA1BB08002B2A56C20000454D534D44422E444C4C00000000000000001B55FA20AA6611CD9BC800AA002FC45A0C0000004C7563792E57616C6B657240726F732E676F762E756B002F6F3D4669727374204F7267616E697A6174696F6E2F6F753D45786368616E67652041646D696E69737472617</vt:lpwstr>
  </property>
  <property fmtid="{D5CDD505-2E9C-101B-9397-08002B2CF9AE}" pid="8" name="_EmailStoreID1">
    <vt:lpwstr>46976652047726F7570202846594449424F484632335350444C54292F636E3D526563697069656E74732F636E3D4C7563792057616C6B657233633400E94632F44000000002000000100000004C007500630079002E00570061006C006B0065007200400072006F0073002E0067006F0076002E0075006B0000000000</vt:lpwstr>
  </property>
  <property fmtid="{D5CDD505-2E9C-101B-9397-08002B2CF9AE}" pid="9" name="_EmailStoreID2">
    <vt:lpwstr>65006E0064006500720073006F006E00400072006F0073002E0067006F0076002E0075006B0000000000</vt:lpwstr>
  </property>
  <property fmtid="{D5CDD505-2E9C-101B-9397-08002B2CF9AE}" pid="10" name="ContentTypeId">
    <vt:lpwstr>0x0101006DF2386C98C21A4BAA83E52B22AF6490</vt:lpwstr>
  </property>
  <property fmtid="{D5CDD505-2E9C-101B-9397-08002B2CF9AE}" pid="11" name="_ReviewingToolsShownOnce">
    <vt:lpwstr/>
  </property>
</Properties>
</file>